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430" w:rsidRDefault="00A11430" w:rsidP="00A11430">
      <w:pPr>
        <w:spacing w:afterLines="50" w:after="156" w:line="360" w:lineRule="auto"/>
        <w:jc w:val="center"/>
        <w:rPr>
          <w:rFonts w:ascii="Verdana" w:hAnsi="Verdana"/>
          <w:b/>
          <w:bCs/>
          <w:color w:val="000000"/>
          <w:sz w:val="30"/>
          <w:szCs w:val="30"/>
          <w:shd w:val="clear" w:color="auto" w:fill="FFFFFF"/>
        </w:rPr>
      </w:pPr>
      <w:bookmarkStart w:id="0" w:name="_GoBack"/>
      <w:bookmarkEnd w:id="0"/>
      <w:r>
        <w:rPr>
          <w:rFonts w:ascii="Verdana" w:hAnsi="Verdana" w:hint="eastAsia"/>
          <w:b/>
          <w:bCs/>
          <w:color w:val="000000"/>
          <w:sz w:val="30"/>
          <w:szCs w:val="30"/>
          <w:shd w:val="clear" w:color="auto" w:fill="FFFFFF"/>
        </w:rPr>
        <w:t>阿克苏职业技术学院科研成果绩效管理办法（暂行）</w:t>
      </w:r>
      <w:r>
        <w:rPr>
          <w:rFonts w:ascii="Verdana" w:hAnsi="Verdana" w:hint="eastAsia"/>
          <w:b/>
          <w:bCs/>
          <w:color w:val="000000"/>
          <w:sz w:val="30"/>
          <w:szCs w:val="30"/>
          <w:shd w:val="clear" w:color="auto" w:fill="FFFFFF"/>
        </w:rPr>
        <w:t xml:space="preserve"> </w:t>
      </w:r>
    </w:p>
    <w:p w:rsidR="00A11430" w:rsidRDefault="00A11430" w:rsidP="00A11430">
      <w:pPr>
        <w:widowControl/>
        <w:snapToGrid w:val="0"/>
        <w:spacing w:line="360" w:lineRule="auto"/>
        <w:jc w:val="center"/>
        <w:rPr>
          <w:rFonts w:ascii="宋体" w:hAnsi="宋体"/>
          <w:b/>
          <w:color w:val="000000"/>
          <w:sz w:val="24"/>
          <w:szCs w:val="24"/>
        </w:rPr>
      </w:pPr>
      <w:r>
        <w:rPr>
          <w:rFonts w:ascii="宋体" w:hAnsi="宋体" w:hint="eastAsia"/>
          <w:b/>
          <w:color w:val="000000"/>
          <w:sz w:val="24"/>
          <w:szCs w:val="24"/>
        </w:rPr>
        <w:t>第一章  总 则</w:t>
      </w:r>
    </w:p>
    <w:p w:rsidR="00A11430" w:rsidRDefault="00A11430" w:rsidP="00A11430">
      <w:pPr>
        <w:spacing w:line="360" w:lineRule="auto"/>
        <w:ind w:firstLineChars="200" w:firstLine="482"/>
        <w:rPr>
          <w:rFonts w:ascii="宋体" w:hAnsi="宋体"/>
          <w:color w:val="000000"/>
          <w:sz w:val="24"/>
          <w:szCs w:val="24"/>
        </w:rPr>
      </w:pPr>
      <w:r>
        <w:rPr>
          <w:rFonts w:ascii="宋体" w:hAnsi="宋体" w:hint="eastAsia"/>
          <w:b/>
          <w:color w:val="000000"/>
          <w:sz w:val="24"/>
          <w:szCs w:val="24"/>
        </w:rPr>
        <w:t>第一条</w:t>
      </w:r>
      <w:r>
        <w:rPr>
          <w:rFonts w:ascii="宋体" w:hAnsi="宋体" w:hint="eastAsia"/>
          <w:color w:val="000000"/>
          <w:sz w:val="24"/>
          <w:szCs w:val="24"/>
        </w:rPr>
        <w:t xml:space="preserve"> 为建立科学合理的激励机制，鼓励广大教师积极从事教科研工作，提升教科研水平，扩大学院学术影响，提高科研服务社会能力，特制订此管理办法。</w:t>
      </w:r>
    </w:p>
    <w:p w:rsidR="00A11430" w:rsidRDefault="00A11430" w:rsidP="00A11430">
      <w:pPr>
        <w:spacing w:line="360" w:lineRule="auto"/>
        <w:ind w:firstLineChars="200" w:firstLine="482"/>
        <w:rPr>
          <w:rFonts w:ascii="宋体" w:hAnsi="宋体" w:hint="eastAsia"/>
          <w:color w:val="000000"/>
          <w:sz w:val="24"/>
          <w:szCs w:val="24"/>
        </w:rPr>
      </w:pPr>
      <w:r>
        <w:rPr>
          <w:rFonts w:ascii="宋体" w:hAnsi="宋体" w:hint="eastAsia"/>
          <w:b/>
          <w:color w:val="000000"/>
          <w:sz w:val="24"/>
          <w:szCs w:val="24"/>
        </w:rPr>
        <w:t xml:space="preserve">第二条 </w:t>
      </w:r>
      <w:r>
        <w:rPr>
          <w:rFonts w:ascii="宋体" w:hAnsi="宋体" w:hint="eastAsia"/>
          <w:color w:val="000000"/>
          <w:sz w:val="24"/>
          <w:szCs w:val="24"/>
        </w:rPr>
        <w:t xml:space="preserve"> 科研成果每年一次定期集中申报登记认定，没有登记认定的科研成果不予以经费资助，科研科</w:t>
      </w:r>
      <w:r>
        <w:rPr>
          <w:rFonts w:ascii="宋体" w:hAnsi="宋体"/>
          <w:color w:val="000000"/>
          <w:sz w:val="24"/>
          <w:szCs w:val="24"/>
        </w:rPr>
        <w:t>负责组织和</w:t>
      </w:r>
      <w:r>
        <w:rPr>
          <w:rFonts w:ascii="宋体" w:hAnsi="宋体" w:hint="eastAsia"/>
          <w:color w:val="000000"/>
          <w:sz w:val="24"/>
          <w:szCs w:val="24"/>
        </w:rPr>
        <w:t>科研成果登记、审核、汇总和核算。</w:t>
      </w:r>
    </w:p>
    <w:p w:rsidR="00A11430" w:rsidRDefault="00A11430" w:rsidP="00A11430">
      <w:pPr>
        <w:spacing w:line="360" w:lineRule="auto"/>
        <w:ind w:firstLineChars="200" w:firstLine="482"/>
        <w:rPr>
          <w:rFonts w:ascii="宋体" w:hAnsi="宋体" w:hint="eastAsia"/>
          <w:color w:val="000000"/>
          <w:sz w:val="24"/>
          <w:szCs w:val="24"/>
        </w:rPr>
      </w:pPr>
      <w:r>
        <w:rPr>
          <w:rFonts w:ascii="宋体" w:hAnsi="宋体"/>
          <w:b/>
          <w:color w:val="000000"/>
          <w:sz w:val="24"/>
          <w:szCs w:val="24"/>
        </w:rPr>
        <w:t>第三条</w:t>
      </w:r>
      <w:r>
        <w:rPr>
          <w:rFonts w:ascii="宋体" w:hAnsi="宋体" w:hint="eastAsia"/>
          <w:b/>
          <w:color w:val="000000"/>
          <w:sz w:val="24"/>
          <w:szCs w:val="24"/>
        </w:rPr>
        <w:t xml:space="preserve"> </w:t>
      </w:r>
      <w:r>
        <w:rPr>
          <w:rFonts w:ascii="宋体" w:hAnsi="宋体" w:hint="eastAsia"/>
          <w:color w:val="000000"/>
          <w:sz w:val="24"/>
          <w:szCs w:val="24"/>
        </w:rPr>
        <w:t xml:space="preserve"> </w:t>
      </w:r>
      <w:r>
        <w:rPr>
          <w:rFonts w:ascii="宋体" w:hAnsi="宋体"/>
          <w:color w:val="000000"/>
          <w:sz w:val="24"/>
          <w:szCs w:val="24"/>
        </w:rPr>
        <w:t>同一</w:t>
      </w:r>
      <w:r>
        <w:rPr>
          <w:rFonts w:ascii="宋体" w:hAnsi="宋体" w:hint="eastAsia"/>
          <w:color w:val="000000"/>
          <w:sz w:val="24"/>
          <w:szCs w:val="24"/>
        </w:rPr>
        <w:t>科研成果</w:t>
      </w:r>
      <w:r>
        <w:rPr>
          <w:rFonts w:ascii="宋体" w:hAnsi="宋体"/>
          <w:color w:val="000000"/>
          <w:sz w:val="24"/>
          <w:szCs w:val="24"/>
        </w:rPr>
        <w:t>类别中，校内多单位或多人合作的成果，或同一成果可多次计算奖项的，只按</w:t>
      </w:r>
      <w:r>
        <w:rPr>
          <w:rFonts w:ascii="宋体" w:hAnsi="宋体" w:hint="eastAsia"/>
          <w:color w:val="000000"/>
          <w:sz w:val="24"/>
          <w:szCs w:val="24"/>
        </w:rPr>
        <w:t>一</w:t>
      </w:r>
      <w:r>
        <w:rPr>
          <w:rFonts w:ascii="宋体" w:hAnsi="宋体"/>
          <w:color w:val="000000"/>
          <w:sz w:val="24"/>
          <w:szCs w:val="24"/>
        </w:rPr>
        <w:t>项最高</w:t>
      </w:r>
      <w:r>
        <w:rPr>
          <w:rFonts w:ascii="宋体" w:hAnsi="宋体" w:hint="eastAsia"/>
          <w:color w:val="000000"/>
          <w:sz w:val="24"/>
          <w:szCs w:val="24"/>
        </w:rPr>
        <w:t>级别予以经费资助。资助经费授予第一作者或者第一完成（主持）人，并由其按工作量主持分配，报教务（科研）处审批。</w:t>
      </w:r>
    </w:p>
    <w:p w:rsidR="00A11430" w:rsidRDefault="00A11430" w:rsidP="00A11430">
      <w:pPr>
        <w:spacing w:line="360" w:lineRule="auto"/>
        <w:ind w:firstLineChars="200" w:firstLine="482"/>
        <w:rPr>
          <w:rFonts w:ascii="宋体" w:hAnsi="宋体" w:hint="eastAsia"/>
          <w:color w:val="000000"/>
          <w:sz w:val="24"/>
          <w:szCs w:val="24"/>
        </w:rPr>
      </w:pPr>
      <w:r>
        <w:rPr>
          <w:rFonts w:ascii="宋体" w:hAnsi="宋体"/>
          <w:b/>
          <w:color w:val="000000"/>
          <w:sz w:val="24"/>
          <w:szCs w:val="24"/>
        </w:rPr>
        <w:t>第四条</w:t>
      </w:r>
      <w:r>
        <w:rPr>
          <w:rFonts w:ascii="宋体" w:hAnsi="宋体" w:hint="eastAsia"/>
          <w:b/>
          <w:color w:val="000000"/>
          <w:sz w:val="24"/>
          <w:szCs w:val="24"/>
        </w:rPr>
        <w:t xml:space="preserve"> </w:t>
      </w:r>
      <w:r>
        <w:rPr>
          <w:rFonts w:ascii="宋体" w:hAnsi="宋体" w:hint="eastAsia"/>
          <w:color w:val="000000"/>
          <w:sz w:val="24"/>
          <w:szCs w:val="24"/>
        </w:rPr>
        <w:t>予以经费资助的成果，作为考核、评定专业技术职务的重要依据。如发现获奖成果有弄虚作假、剽窃他人等违反学术道德和法律法规行为的，则撤销认定结果，追回经费，并根据情节轻重由学院予以严肃处理。</w:t>
      </w:r>
    </w:p>
    <w:p w:rsidR="00A11430" w:rsidRDefault="00A11430" w:rsidP="00A11430">
      <w:pPr>
        <w:widowControl/>
        <w:snapToGrid w:val="0"/>
        <w:spacing w:line="360" w:lineRule="auto"/>
        <w:jc w:val="center"/>
        <w:rPr>
          <w:rFonts w:ascii="宋体" w:hAnsi="宋体" w:hint="eastAsia"/>
          <w:b/>
          <w:color w:val="000000"/>
          <w:sz w:val="24"/>
          <w:szCs w:val="24"/>
        </w:rPr>
      </w:pPr>
      <w:r>
        <w:rPr>
          <w:rFonts w:ascii="宋体" w:hAnsi="宋体"/>
          <w:b/>
          <w:color w:val="000000"/>
          <w:sz w:val="24"/>
          <w:szCs w:val="24"/>
        </w:rPr>
        <w:t>第二章</w:t>
      </w:r>
      <w:r>
        <w:rPr>
          <w:rFonts w:ascii="宋体" w:hAnsi="宋体" w:hint="eastAsia"/>
          <w:b/>
          <w:color w:val="000000"/>
          <w:sz w:val="24"/>
          <w:szCs w:val="24"/>
        </w:rPr>
        <w:t xml:space="preserve">  绩效管理的对象和范围</w:t>
      </w:r>
    </w:p>
    <w:p w:rsidR="00A11430" w:rsidRDefault="00A11430" w:rsidP="00A11430">
      <w:pPr>
        <w:widowControl/>
        <w:snapToGrid w:val="0"/>
        <w:spacing w:line="360" w:lineRule="auto"/>
        <w:ind w:firstLineChars="201" w:firstLine="484"/>
        <w:jc w:val="left"/>
        <w:rPr>
          <w:rFonts w:ascii="宋体" w:hAnsi="宋体" w:hint="eastAsia"/>
          <w:color w:val="000000"/>
          <w:sz w:val="24"/>
          <w:szCs w:val="24"/>
        </w:rPr>
      </w:pPr>
      <w:r>
        <w:rPr>
          <w:rFonts w:ascii="宋体" w:hAnsi="宋体" w:hint="eastAsia"/>
          <w:b/>
          <w:color w:val="000000"/>
          <w:sz w:val="24"/>
          <w:szCs w:val="24"/>
        </w:rPr>
        <w:t>第五条</w:t>
      </w:r>
      <w:r>
        <w:rPr>
          <w:rFonts w:ascii="宋体" w:hAnsi="宋体" w:hint="eastAsia"/>
          <w:color w:val="000000"/>
          <w:sz w:val="24"/>
          <w:szCs w:val="24"/>
        </w:rPr>
        <w:t xml:space="preserve">  我院全体在编在岗教师以阿克苏职业技术学院为署名单位，</w:t>
      </w:r>
      <w:r>
        <w:rPr>
          <w:rFonts w:ascii="宋体" w:hAnsi="宋体" w:cs="宋体" w:hint="eastAsia"/>
          <w:kern w:val="0"/>
          <w:sz w:val="24"/>
          <w:szCs w:val="24"/>
        </w:rPr>
        <w:t>在</w:t>
      </w:r>
      <w:r>
        <w:rPr>
          <w:rFonts w:ascii="宋体" w:hAnsi="宋体" w:hint="eastAsia"/>
          <w:color w:val="000000"/>
          <w:sz w:val="24"/>
          <w:szCs w:val="24"/>
        </w:rPr>
        <w:t>当年1月1日至12月31日期间取得，并</w:t>
      </w:r>
      <w:r>
        <w:rPr>
          <w:rFonts w:ascii="宋体" w:cs="宋体" w:hint="eastAsia"/>
          <w:kern w:val="0"/>
          <w:sz w:val="24"/>
          <w:szCs w:val="24"/>
        </w:rPr>
        <w:t>按要求申报登记的教科研成果。包括：</w:t>
      </w:r>
    </w:p>
    <w:p w:rsidR="00A11430" w:rsidRDefault="00A11430" w:rsidP="00A1143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1．科研项目</w:t>
      </w:r>
    </w:p>
    <w:p w:rsidR="00A11430" w:rsidRDefault="00A11430" w:rsidP="00A1143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2．获奖成果</w:t>
      </w:r>
    </w:p>
    <w:p w:rsidR="00A11430" w:rsidRDefault="00A11430" w:rsidP="00A1143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3．学术论文</w:t>
      </w:r>
    </w:p>
    <w:p w:rsidR="00A11430" w:rsidRDefault="00A11430" w:rsidP="00A1143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4．学术著作、教材</w:t>
      </w:r>
    </w:p>
    <w:p w:rsidR="00A11430" w:rsidRDefault="00A11430" w:rsidP="00A1143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5．发明专利和技术转让</w:t>
      </w:r>
    </w:p>
    <w:p w:rsidR="00A11430" w:rsidRDefault="00A11430" w:rsidP="00A1143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6．其它科研、教研成果</w:t>
      </w:r>
    </w:p>
    <w:p w:rsidR="00A11430" w:rsidRDefault="00A11430" w:rsidP="00A11430">
      <w:pPr>
        <w:widowControl/>
        <w:snapToGrid w:val="0"/>
        <w:spacing w:line="360" w:lineRule="auto"/>
        <w:jc w:val="center"/>
        <w:rPr>
          <w:rFonts w:ascii="宋体" w:hAnsi="宋体" w:hint="eastAsia"/>
          <w:b/>
          <w:color w:val="000000"/>
          <w:sz w:val="24"/>
          <w:szCs w:val="24"/>
        </w:rPr>
      </w:pPr>
      <w:r>
        <w:rPr>
          <w:rFonts w:ascii="宋体" w:hAnsi="宋体" w:hint="eastAsia"/>
          <w:b/>
          <w:color w:val="000000"/>
          <w:sz w:val="24"/>
          <w:szCs w:val="24"/>
        </w:rPr>
        <w:t>第三章  科研成果认定与绩效管理标准</w:t>
      </w:r>
    </w:p>
    <w:p w:rsidR="00A11430" w:rsidRDefault="00A11430" w:rsidP="00A11430">
      <w:pPr>
        <w:widowControl/>
        <w:snapToGrid w:val="0"/>
        <w:spacing w:line="360" w:lineRule="auto"/>
        <w:jc w:val="left"/>
        <w:rPr>
          <w:rFonts w:ascii="宋体" w:hAnsi="宋体" w:hint="eastAsia"/>
          <w:b/>
          <w:color w:val="000000"/>
          <w:sz w:val="24"/>
          <w:szCs w:val="24"/>
        </w:rPr>
      </w:pPr>
      <w:r>
        <w:rPr>
          <w:rFonts w:ascii="宋体" w:hAnsi="宋体" w:hint="eastAsia"/>
          <w:b/>
          <w:color w:val="000000"/>
          <w:sz w:val="24"/>
          <w:szCs w:val="24"/>
        </w:rPr>
        <w:t xml:space="preserve">    第六条  科研项目认定及绩效管理标准</w:t>
      </w:r>
    </w:p>
    <w:p w:rsidR="00A11430" w:rsidRDefault="00A11430" w:rsidP="00A11430">
      <w:pPr>
        <w:widowControl/>
        <w:snapToGrid w:val="0"/>
        <w:spacing w:line="360" w:lineRule="auto"/>
        <w:ind w:firstLineChars="147" w:firstLine="354"/>
        <w:rPr>
          <w:rFonts w:ascii="宋体" w:hAnsi="宋体" w:hint="eastAsia"/>
          <w:b/>
          <w:color w:val="000000"/>
          <w:sz w:val="24"/>
          <w:szCs w:val="24"/>
        </w:rPr>
      </w:pPr>
      <w:r>
        <w:rPr>
          <w:rFonts w:ascii="宋体" w:hAnsi="宋体" w:hint="eastAsia"/>
          <w:b/>
          <w:color w:val="000000"/>
          <w:sz w:val="24"/>
          <w:szCs w:val="24"/>
        </w:rPr>
        <w:t>（一）科研项目级别</w:t>
      </w:r>
    </w:p>
    <w:p w:rsidR="00A11430" w:rsidRDefault="00A11430" w:rsidP="00A11430">
      <w:pPr>
        <w:widowControl/>
        <w:snapToGrid w:val="0"/>
        <w:spacing w:line="360" w:lineRule="auto"/>
        <w:ind w:firstLineChars="201" w:firstLine="482"/>
        <w:jc w:val="left"/>
        <w:rPr>
          <w:rFonts w:ascii="宋体"/>
          <w:color w:val="0000FF"/>
          <w:sz w:val="24"/>
          <w:szCs w:val="24"/>
        </w:rPr>
      </w:pPr>
      <w:r>
        <w:rPr>
          <w:rFonts w:ascii="宋体" w:hAnsi="宋体" w:hint="eastAsia"/>
          <w:color w:val="000000"/>
          <w:sz w:val="24"/>
          <w:szCs w:val="24"/>
        </w:rPr>
        <w:t>科研课题划分为：国家级、省（部）级、厅（局）级、</w:t>
      </w:r>
      <w:r>
        <w:rPr>
          <w:rFonts w:ascii="宋体" w:hAnsi="宋体" w:hint="eastAsia"/>
          <w:sz w:val="24"/>
          <w:szCs w:val="24"/>
        </w:rPr>
        <w:t>横向课题。</w:t>
      </w:r>
    </w:p>
    <w:p w:rsidR="00A11430" w:rsidRDefault="00A11430" w:rsidP="00A11430">
      <w:pPr>
        <w:widowControl/>
        <w:snapToGrid w:val="0"/>
        <w:spacing w:line="360" w:lineRule="auto"/>
        <w:ind w:firstLineChars="201" w:firstLine="482"/>
        <w:jc w:val="left"/>
        <w:rPr>
          <w:rFonts w:ascii="宋体"/>
          <w:color w:val="000000"/>
          <w:sz w:val="24"/>
          <w:szCs w:val="24"/>
        </w:rPr>
      </w:pPr>
      <w:r>
        <w:rPr>
          <w:rFonts w:ascii="宋体" w:hAnsi="宋体" w:hint="eastAsia"/>
          <w:color w:val="000000"/>
          <w:sz w:val="24"/>
          <w:szCs w:val="24"/>
        </w:rPr>
        <w:t>1．国家级科研项目：国家自然科学基金项目、国家社会科学基金项目、国家科技部科学研究计划项目、教育部人文社会科学研究项目、全国教育科学规划课题等。</w:t>
      </w:r>
    </w:p>
    <w:p w:rsidR="00A11430" w:rsidRDefault="00A11430" w:rsidP="00A11430">
      <w:pPr>
        <w:widowControl/>
        <w:snapToGrid w:val="0"/>
        <w:spacing w:line="360" w:lineRule="auto"/>
        <w:ind w:firstLineChars="201" w:firstLine="482"/>
        <w:jc w:val="left"/>
        <w:rPr>
          <w:rFonts w:ascii="宋体"/>
          <w:color w:val="000000"/>
          <w:sz w:val="24"/>
          <w:szCs w:val="24"/>
        </w:rPr>
      </w:pPr>
      <w:r>
        <w:rPr>
          <w:rFonts w:ascii="宋体" w:hAnsi="宋体" w:hint="eastAsia"/>
          <w:color w:val="000000"/>
          <w:sz w:val="24"/>
          <w:szCs w:val="24"/>
        </w:rPr>
        <w:lastRenderedPageBreak/>
        <w:t>2．省（部）级科研项目：省级自然科学基金项目、省级社会科学规划课题、省级科技厅科学研究计划项目、国家各部委各类科研项目、国家级主管的各类学会或协会等各类课题。</w:t>
      </w:r>
    </w:p>
    <w:p w:rsidR="00A11430" w:rsidRDefault="00A11430" w:rsidP="00A11430">
      <w:pPr>
        <w:widowControl/>
        <w:snapToGrid w:val="0"/>
        <w:spacing w:line="360" w:lineRule="auto"/>
        <w:ind w:firstLineChars="201" w:firstLine="482"/>
        <w:jc w:val="left"/>
        <w:rPr>
          <w:rFonts w:ascii="宋体" w:hAnsi="宋体"/>
          <w:color w:val="000000"/>
          <w:sz w:val="24"/>
          <w:szCs w:val="24"/>
        </w:rPr>
      </w:pPr>
      <w:r>
        <w:rPr>
          <w:rFonts w:ascii="宋体" w:hAnsi="宋体" w:hint="eastAsia"/>
          <w:color w:val="000000"/>
          <w:sz w:val="24"/>
          <w:szCs w:val="24"/>
        </w:rPr>
        <w:t>3．厅（局）级科研项目：地级政府科技计划项目及社会科学规划课题、省级政府各职能部门的科研项目及社会科学规划课题、省(部)级主管的各类学会或协会等各类课题。</w:t>
      </w:r>
    </w:p>
    <w:p w:rsidR="00A11430" w:rsidRDefault="00A11430" w:rsidP="00A11430">
      <w:pPr>
        <w:widowControl/>
        <w:snapToGrid w:val="0"/>
        <w:spacing w:line="360" w:lineRule="auto"/>
        <w:ind w:firstLineChars="201" w:firstLine="482"/>
        <w:jc w:val="left"/>
        <w:rPr>
          <w:rFonts w:ascii="宋体" w:hAnsi="宋体" w:hint="eastAsia"/>
          <w:color w:val="000000"/>
          <w:sz w:val="24"/>
          <w:szCs w:val="24"/>
        </w:rPr>
      </w:pPr>
      <w:r>
        <w:rPr>
          <w:rFonts w:ascii="宋体" w:hAnsi="宋体" w:hint="eastAsia"/>
          <w:color w:val="000000"/>
          <w:sz w:val="24"/>
          <w:szCs w:val="24"/>
        </w:rPr>
        <w:t>4．横向课题：</w:t>
      </w:r>
      <w:r>
        <w:rPr>
          <w:rFonts w:ascii="宋体" w:hAnsi="宋体"/>
          <w:color w:val="000000"/>
          <w:sz w:val="24"/>
          <w:szCs w:val="24"/>
        </w:rPr>
        <w:t>各级政府及政府职能部门、企事业单位、社会团体等委托研究的课题 ( 已确认为国家级课题、省部级课题、校级课题的除外) ，包括科学研究类、技术攻关类、决策论证类、设计策划类、软件开发类等。</w:t>
      </w:r>
    </w:p>
    <w:p w:rsidR="00A11430" w:rsidRDefault="00A11430" w:rsidP="00A11430">
      <w:pPr>
        <w:widowControl/>
        <w:snapToGrid w:val="0"/>
        <w:spacing w:line="360" w:lineRule="auto"/>
        <w:ind w:firstLineChars="201" w:firstLine="482"/>
        <w:jc w:val="left"/>
        <w:rPr>
          <w:rFonts w:ascii="宋体" w:hAnsi="宋体" w:hint="eastAsia"/>
          <w:color w:val="000000"/>
          <w:sz w:val="24"/>
          <w:szCs w:val="24"/>
        </w:rPr>
      </w:pPr>
      <w:r>
        <w:rPr>
          <w:rFonts w:ascii="宋体" w:hAnsi="宋体" w:hint="eastAsia"/>
          <w:color w:val="000000"/>
          <w:sz w:val="24"/>
          <w:szCs w:val="24"/>
        </w:rPr>
        <w:t>5.自筹经费项目：指由学院统一组织申报后立项项目。</w:t>
      </w:r>
    </w:p>
    <w:p w:rsidR="00A11430" w:rsidRDefault="00A11430" w:rsidP="00A11430">
      <w:pPr>
        <w:widowControl/>
        <w:snapToGrid w:val="0"/>
        <w:spacing w:line="360" w:lineRule="auto"/>
        <w:ind w:firstLineChars="201" w:firstLine="482"/>
        <w:jc w:val="left"/>
        <w:rPr>
          <w:rFonts w:ascii="宋体" w:hAnsi="宋体"/>
          <w:sz w:val="24"/>
          <w:szCs w:val="24"/>
        </w:rPr>
      </w:pPr>
      <w:r>
        <w:rPr>
          <w:rFonts w:ascii="宋体" w:hAnsi="宋体" w:hint="eastAsia"/>
          <w:sz w:val="24"/>
          <w:szCs w:val="24"/>
        </w:rPr>
        <w:t>各级各类课题我院教师应为项目的主要完成人，须有阿克苏职业技术学院署名。与外单位合作完成的省（部）级以上课题，我院为第一、第二、</w:t>
      </w:r>
      <w:proofErr w:type="gramStart"/>
      <w:r>
        <w:rPr>
          <w:rFonts w:ascii="宋体" w:hAnsi="宋体" w:hint="eastAsia"/>
          <w:sz w:val="24"/>
          <w:szCs w:val="24"/>
        </w:rPr>
        <w:t>三完成</w:t>
      </w:r>
      <w:proofErr w:type="gramEnd"/>
      <w:r>
        <w:rPr>
          <w:rFonts w:ascii="宋体" w:hAnsi="宋体" w:hint="eastAsia"/>
          <w:sz w:val="24"/>
          <w:szCs w:val="24"/>
        </w:rPr>
        <w:t>单位的，分别按相应级别的100%、50%、30%予以经费资助，其他不予以资助。</w:t>
      </w:r>
    </w:p>
    <w:p w:rsidR="00A11430" w:rsidRDefault="00A11430" w:rsidP="00A11430">
      <w:pPr>
        <w:widowControl/>
        <w:snapToGrid w:val="0"/>
        <w:spacing w:line="360" w:lineRule="auto"/>
        <w:ind w:firstLineChars="196" w:firstLine="472"/>
        <w:rPr>
          <w:rFonts w:ascii="宋体" w:hAnsi="宋体"/>
          <w:b/>
          <w:color w:val="000000"/>
          <w:sz w:val="24"/>
          <w:szCs w:val="24"/>
        </w:rPr>
      </w:pPr>
      <w:r>
        <w:rPr>
          <w:rFonts w:ascii="宋体" w:hAnsi="宋体" w:hint="eastAsia"/>
          <w:b/>
          <w:color w:val="000000"/>
          <w:sz w:val="24"/>
          <w:szCs w:val="24"/>
        </w:rPr>
        <w:t>（二）经费配套标准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94"/>
        <w:gridCol w:w="2529"/>
        <w:gridCol w:w="2835"/>
      </w:tblGrid>
      <w:tr w:rsidR="00A11430" w:rsidTr="00202956">
        <w:trPr>
          <w:trHeight w:val="507"/>
          <w:jc w:val="center"/>
        </w:trPr>
        <w:tc>
          <w:tcPr>
            <w:tcW w:w="522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11430" w:rsidRDefault="00A11430" w:rsidP="00202956">
            <w:pPr>
              <w:widowControl/>
              <w:spacing w:line="360" w:lineRule="auto"/>
              <w:jc w:val="center"/>
              <w:rPr>
                <w:rFonts w:ascii="宋体"/>
                <w:color w:val="000000"/>
                <w:sz w:val="24"/>
                <w:szCs w:val="24"/>
              </w:rPr>
            </w:pPr>
            <w:r>
              <w:rPr>
                <w:rFonts w:ascii="宋体" w:hAnsi="宋体" w:hint="eastAsia"/>
                <w:color w:val="000000"/>
                <w:sz w:val="24"/>
                <w:szCs w:val="24"/>
              </w:rPr>
              <w:t>课题级别</w:t>
            </w:r>
          </w:p>
        </w:tc>
        <w:tc>
          <w:tcPr>
            <w:tcW w:w="2835" w:type="dxa"/>
            <w:tcBorders>
              <w:top w:val="single" w:sz="4" w:space="0" w:color="auto"/>
              <w:left w:val="single" w:sz="4" w:space="0" w:color="auto"/>
              <w:bottom w:val="single" w:sz="4" w:space="0" w:color="auto"/>
              <w:right w:val="single" w:sz="4" w:space="0" w:color="auto"/>
            </w:tcBorders>
            <w:vAlign w:val="center"/>
          </w:tcPr>
          <w:p w:rsidR="00A11430" w:rsidRDefault="00A11430" w:rsidP="00202956">
            <w:pPr>
              <w:widowControl/>
              <w:spacing w:line="360" w:lineRule="auto"/>
              <w:jc w:val="center"/>
              <w:rPr>
                <w:rFonts w:ascii="宋体"/>
                <w:color w:val="000000"/>
                <w:sz w:val="24"/>
                <w:szCs w:val="24"/>
              </w:rPr>
            </w:pPr>
            <w:r>
              <w:rPr>
                <w:rFonts w:ascii="宋体" w:hAnsi="宋体" w:hint="eastAsia"/>
                <w:color w:val="000000"/>
                <w:sz w:val="24"/>
                <w:szCs w:val="24"/>
              </w:rPr>
              <w:t>经费配套额度（元）</w:t>
            </w:r>
          </w:p>
        </w:tc>
      </w:tr>
      <w:tr w:rsidR="00A11430" w:rsidTr="00202956">
        <w:trPr>
          <w:cantSplit/>
          <w:trHeight w:val="480"/>
          <w:jc w:val="center"/>
        </w:trPr>
        <w:tc>
          <w:tcPr>
            <w:tcW w:w="269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11430" w:rsidRDefault="00A11430" w:rsidP="00202956">
            <w:pPr>
              <w:widowControl/>
              <w:spacing w:line="360" w:lineRule="auto"/>
              <w:jc w:val="center"/>
              <w:rPr>
                <w:rFonts w:ascii="宋体"/>
                <w:color w:val="000000"/>
                <w:sz w:val="24"/>
                <w:szCs w:val="24"/>
              </w:rPr>
            </w:pPr>
            <w:r>
              <w:rPr>
                <w:rFonts w:ascii="宋体" w:hAnsi="宋体" w:hint="eastAsia"/>
                <w:color w:val="000000"/>
                <w:sz w:val="24"/>
                <w:szCs w:val="24"/>
              </w:rPr>
              <w:t>国家级</w:t>
            </w:r>
          </w:p>
        </w:tc>
        <w:tc>
          <w:tcPr>
            <w:tcW w:w="2529" w:type="dxa"/>
            <w:tcBorders>
              <w:top w:val="single" w:sz="4" w:space="0" w:color="auto"/>
              <w:left w:val="single" w:sz="4" w:space="0" w:color="auto"/>
              <w:bottom w:val="single" w:sz="4" w:space="0" w:color="auto"/>
              <w:right w:val="single" w:sz="4" w:space="0" w:color="auto"/>
            </w:tcBorders>
            <w:vAlign w:val="center"/>
          </w:tcPr>
          <w:p w:rsidR="00A11430" w:rsidRDefault="00A11430" w:rsidP="00202956">
            <w:pPr>
              <w:widowControl/>
              <w:spacing w:line="360" w:lineRule="auto"/>
              <w:jc w:val="center"/>
              <w:rPr>
                <w:rFonts w:ascii="宋体"/>
                <w:color w:val="000000"/>
                <w:sz w:val="24"/>
                <w:szCs w:val="24"/>
              </w:rPr>
            </w:pPr>
            <w:r>
              <w:rPr>
                <w:rFonts w:ascii="宋体" w:hAnsi="宋体" w:hint="eastAsia"/>
                <w:color w:val="000000"/>
                <w:sz w:val="24"/>
                <w:szCs w:val="24"/>
              </w:rPr>
              <w:t>重点课题</w:t>
            </w:r>
          </w:p>
        </w:tc>
        <w:tc>
          <w:tcPr>
            <w:tcW w:w="2835" w:type="dxa"/>
            <w:tcBorders>
              <w:top w:val="single" w:sz="4" w:space="0" w:color="auto"/>
              <w:left w:val="single" w:sz="4" w:space="0" w:color="auto"/>
              <w:bottom w:val="single" w:sz="4" w:space="0" w:color="auto"/>
              <w:right w:val="single" w:sz="4" w:space="0" w:color="auto"/>
            </w:tcBorders>
            <w:vAlign w:val="center"/>
          </w:tcPr>
          <w:p w:rsidR="00A11430" w:rsidRDefault="00A11430" w:rsidP="00202956">
            <w:pPr>
              <w:widowControl/>
              <w:spacing w:line="360" w:lineRule="auto"/>
              <w:jc w:val="center"/>
              <w:rPr>
                <w:rFonts w:ascii="宋体" w:hAnsi="宋体"/>
                <w:color w:val="000000"/>
                <w:sz w:val="24"/>
                <w:szCs w:val="24"/>
              </w:rPr>
            </w:pPr>
            <w:r>
              <w:rPr>
                <w:rFonts w:ascii="宋体" w:hAnsi="宋体" w:hint="eastAsia"/>
                <w:color w:val="000000"/>
                <w:sz w:val="24"/>
                <w:szCs w:val="24"/>
              </w:rPr>
              <w:t>50000</w:t>
            </w:r>
          </w:p>
        </w:tc>
      </w:tr>
      <w:tr w:rsidR="00A11430" w:rsidTr="00202956">
        <w:trPr>
          <w:cantSplit/>
          <w:trHeight w:val="500"/>
          <w:jc w:val="center"/>
        </w:trPr>
        <w:tc>
          <w:tcPr>
            <w:tcW w:w="2694" w:type="dxa"/>
            <w:vMerge/>
            <w:tcBorders>
              <w:top w:val="single" w:sz="4" w:space="0" w:color="auto"/>
              <w:left w:val="single" w:sz="4" w:space="0" w:color="auto"/>
              <w:bottom w:val="single" w:sz="4" w:space="0" w:color="auto"/>
              <w:right w:val="single" w:sz="4" w:space="0" w:color="auto"/>
            </w:tcBorders>
            <w:vAlign w:val="center"/>
          </w:tcPr>
          <w:p w:rsidR="00A11430" w:rsidRDefault="00A11430" w:rsidP="00202956">
            <w:pPr>
              <w:widowControl/>
              <w:spacing w:line="360" w:lineRule="auto"/>
              <w:jc w:val="left"/>
              <w:rPr>
                <w:rFonts w:ascii="宋体"/>
                <w:color w:val="000000"/>
                <w:sz w:val="24"/>
                <w:szCs w:val="24"/>
              </w:rPr>
            </w:pPr>
          </w:p>
        </w:tc>
        <w:tc>
          <w:tcPr>
            <w:tcW w:w="2529" w:type="dxa"/>
            <w:tcBorders>
              <w:top w:val="single" w:sz="4" w:space="0" w:color="auto"/>
              <w:left w:val="single" w:sz="4" w:space="0" w:color="auto"/>
              <w:bottom w:val="single" w:sz="4" w:space="0" w:color="auto"/>
              <w:right w:val="single" w:sz="4" w:space="0" w:color="auto"/>
            </w:tcBorders>
            <w:vAlign w:val="center"/>
          </w:tcPr>
          <w:p w:rsidR="00A11430" w:rsidRDefault="00A11430" w:rsidP="00202956">
            <w:pPr>
              <w:widowControl/>
              <w:spacing w:line="360" w:lineRule="auto"/>
              <w:jc w:val="center"/>
              <w:rPr>
                <w:rFonts w:ascii="宋体"/>
                <w:color w:val="000000"/>
                <w:sz w:val="24"/>
                <w:szCs w:val="24"/>
              </w:rPr>
            </w:pPr>
            <w:proofErr w:type="gramStart"/>
            <w:r>
              <w:rPr>
                <w:rFonts w:ascii="宋体" w:hAnsi="宋体" w:hint="eastAsia"/>
                <w:color w:val="000000"/>
                <w:sz w:val="24"/>
                <w:szCs w:val="24"/>
              </w:rPr>
              <w:t>一般课题</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A11430" w:rsidRDefault="00A11430" w:rsidP="00202956">
            <w:pPr>
              <w:widowControl/>
              <w:spacing w:line="360" w:lineRule="auto"/>
              <w:jc w:val="center"/>
              <w:rPr>
                <w:rFonts w:ascii="宋体" w:hAnsi="宋体"/>
                <w:color w:val="000000"/>
                <w:sz w:val="24"/>
                <w:szCs w:val="24"/>
              </w:rPr>
            </w:pPr>
            <w:r>
              <w:rPr>
                <w:rFonts w:ascii="宋体" w:hAnsi="宋体" w:hint="eastAsia"/>
                <w:color w:val="000000"/>
                <w:sz w:val="24"/>
                <w:szCs w:val="24"/>
              </w:rPr>
              <w:t>20000</w:t>
            </w:r>
          </w:p>
        </w:tc>
      </w:tr>
      <w:tr w:rsidR="00A11430" w:rsidTr="00202956">
        <w:trPr>
          <w:cantSplit/>
          <w:trHeight w:val="519"/>
          <w:jc w:val="center"/>
        </w:trPr>
        <w:tc>
          <w:tcPr>
            <w:tcW w:w="269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11430" w:rsidRDefault="00A11430" w:rsidP="00202956">
            <w:pPr>
              <w:widowControl/>
              <w:spacing w:line="360" w:lineRule="auto"/>
              <w:jc w:val="center"/>
              <w:rPr>
                <w:rFonts w:ascii="宋体"/>
                <w:color w:val="000000"/>
                <w:sz w:val="24"/>
                <w:szCs w:val="24"/>
              </w:rPr>
            </w:pPr>
            <w:r>
              <w:rPr>
                <w:rFonts w:ascii="宋体" w:hAnsi="宋体" w:hint="eastAsia"/>
                <w:color w:val="000000"/>
                <w:sz w:val="24"/>
                <w:szCs w:val="24"/>
              </w:rPr>
              <w:t>省（部）级</w:t>
            </w:r>
          </w:p>
        </w:tc>
        <w:tc>
          <w:tcPr>
            <w:tcW w:w="2529" w:type="dxa"/>
            <w:tcBorders>
              <w:top w:val="single" w:sz="4" w:space="0" w:color="auto"/>
              <w:left w:val="single" w:sz="4" w:space="0" w:color="auto"/>
              <w:bottom w:val="single" w:sz="4" w:space="0" w:color="auto"/>
              <w:right w:val="single" w:sz="4" w:space="0" w:color="auto"/>
            </w:tcBorders>
            <w:vAlign w:val="center"/>
          </w:tcPr>
          <w:p w:rsidR="00A11430" w:rsidRDefault="00A11430" w:rsidP="00202956">
            <w:pPr>
              <w:widowControl/>
              <w:spacing w:line="360" w:lineRule="auto"/>
              <w:jc w:val="center"/>
              <w:rPr>
                <w:rFonts w:ascii="宋体"/>
                <w:color w:val="000000"/>
                <w:sz w:val="24"/>
                <w:szCs w:val="24"/>
              </w:rPr>
            </w:pPr>
            <w:r>
              <w:rPr>
                <w:rFonts w:ascii="宋体" w:hAnsi="宋体" w:hint="eastAsia"/>
                <w:color w:val="000000"/>
                <w:sz w:val="24"/>
                <w:szCs w:val="24"/>
              </w:rPr>
              <w:t>重点课题</w:t>
            </w:r>
          </w:p>
        </w:tc>
        <w:tc>
          <w:tcPr>
            <w:tcW w:w="2835" w:type="dxa"/>
            <w:tcBorders>
              <w:top w:val="single" w:sz="4" w:space="0" w:color="auto"/>
              <w:left w:val="single" w:sz="4" w:space="0" w:color="auto"/>
              <w:bottom w:val="single" w:sz="4" w:space="0" w:color="auto"/>
              <w:right w:val="single" w:sz="4" w:space="0" w:color="auto"/>
            </w:tcBorders>
            <w:vAlign w:val="center"/>
          </w:tcPr>
          <w:p w:rsidR="00A11430" w:rsidRDefault="00A11430" w:rsidP="00202956">
            <w:pPr>
              <w:widowControl/>
              <w:spacing w:line="360" w:lineRule="auto"/>
              <w:jc w:val="center"/>
              <w:rPr>
                <w:rFonts w:ascii="宋体" w:hAnsi="宋体"/>
                <w:color w:val="000000"/>
                <w:sz w:val="24"/>
                <w:szCs w:val="24"/>
              </w:rPr>
            </w:pPr>
            <w:r>
              <w:rPr>
                <w:rFonts w:ascii="宋体" w:hAnsi="宋体" w:hint="eastAsia"/>
                <w:color w:val="000000"/>
                <w:sz w:val="24"/>
                <w:szCs w:val="24"/>
              </w:rPr>
              <w:t>10000</w:t>
            </w:r>
          </w:p>
        </w:tc>
      </w:tr>
      <w:tr w:rsidR="00A11430" w:rsidTr="00202956">
        <w:trPr>
          <w:cantSplit/>
          <w:trHeight w:val="553"/>
          <w:jc w:val="center"/>
        </w:trPr>
        <w:tc>
          <w:tcPr>
            <w:tcW w:w="2694" w:type="dxa"/>
            <w:vMerge/>
            <w:tcBorders>
              <w:top w:val="single" w:sz="4" w:space="0" w:color="auto"/>
              <w:left w:val="single" w:sz="4" w:space="0" w:color="auto"/>
              <w:bottom w:val="single" w:sz="4" w:space="0" w:color="auto"/>
              <w:right w:val="single" w:sz="4" w:space="0" w:color="auto"/>
            </w:tcBorders>
            <w:vAlign w:val="center"/>
          </w:tcPr>
          <w:p w:rsidR="00A11430" w:rsidRDefault="00A11430" w:rsidP="00202956">
            <w:pPr>
              <w:widowControl/>
              <w:spacing w:line="360" w:lineRule="auto"/>
              <w:jc w:val="left"/>
              <w:rPr>
                <w:rFonts w:ascii="宋体"/>
                <w:color w:val="000000"/>
                <w:sz w:val="24"/>
                <w:szCs w:val="24"/>
              </w:rPr>
            </w:pPr>
          </w:p>
        </w:tc>
        <w:tc>
          <w:tcPr>
            <w:tcW w:w="2529" w:type="dxa"/>
            <w:tcBorders>
              <w:top w:val="single" w:sz="4" w:space="0" w:color="auto"/>
              <w:left w:val="single" w:sz="4" w:space="0" w:color="auto"/>
              <w:bottom w:val="single" w:sz="4" w:space="0" w:color="auto"/>
              <w:right w:val="single" w:sz="4" w:space="0" w:color="auto"/>
            </w:tcBorders>
            <w:vAlign w:val="center"/>
          </w:tcPr>
          <w:p w:rsidR="00A11430" w:rsidRDefault="00A11430" w:rsidP="00202956">
            <w:pPr>
              <w:widowControl/>
              <w:spacing w:line="360" w:lineRule="auto"/>
              <w:jc w:val="center"/>
              <w:rPr>
                <w:rFonts w:ascii="宋体"/>
                <w:color w:val="000000"/>
                <w:sz w:val="24"/>
                <w:szCs w:val="24"/>
              </w:rPr>
            </w:pPr>
            <w:proofErr w:type="gramStart"/>
            <w:r>
              <w:rPr>
                <w:rFonts w:ascii="宋体" w:hAnsi="宋体" w:hint="eastAsia"/>
                <w:color w:val="000000"/>
                <w:sz w:val="24"/>
                <w:szCs w:val="24"/>
              </w:rPr>
              <w:t>一般课题</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A11430" w:rsidRDefault="00A11430" w:rsidP="00202956">
            <w:pPr>
              <w:widowControl/>
              <w:spacing w:line="360" w:lineRule="auto"/>
              <w:jc w:val="center"/>
              <w:rPr>
                <w:rFonts w:ascii="宋体" w:hAnsi="宋体"/>
                <w:color w:val="000000"/>
                <w:sz w:val="24"/>
                <w:szCs w:val="24"/>
              </w:rPr>
            </w:pPr>
            <w:r>
              <w:rPr>
                <w:rFonts w:ascii="宋体" w:hAnsi="宋体" w:hint="eastAsia"/>
                <w:color w:val="000000"/>
                <w:sz w:val="24"/>
                <w:szCs w:val="24"/>
              </w:rPr>
              <w:t>5000</w:t>
            </w:r>
          </w:p>
        </w:tc>
      </w:tr>
      <w:tr w:rsidR="00A11430" w:rsidTr="00202956">
        <w:trPr>
          <w:cantSplit/>
          <w:trHeight w:val="431"/>
          <w:jc w:val="center"/>
        </w:trPr>
        <w:tc>
          <w:tcPr>
            <w:tcW w:w="269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11430" w:rsidRDefault="00A11430" w:rsidP="00202956">
            <w:pPr>
              <w:widowControl/>
              <w:spacing w:line="360" w:lineRule="auto"/>
              <w:jc w:val="center"/>
              <w:rPr>
                <w:rFonts w:ascii="宋体"/>
                <w:color w:val="FF0000"/>
                <w:sz w:val="24"/>
                <w:szCs w:val="24"/>
              </w:rPr>
            </w:pPr>
            <w:r>
              <w:rPr>
                <w:rFonts w:ascii="宋体" w:hAnsi="宋体" w:hint="eastAsia"/>
                <w:color w:val="000000"/>
                <w:sz w:val="24"/>
                <w:szCs w:val="24"/>
              </w:rPr>
              <w:t>厅（局）级</w:t>
            </w:r>
          </w:p>
        </w:tc>
        <w:tc>
          <w:tcPr>
            <w:tcW w:w="2529" w:type="dxa"/>
            <w:tcBorders>
              <w:top w:val="single" w:sz="4" w:space="0" w:color="auto"/>
              <w:left w:val="single" w:sz="4" w:space="0" w:color="auto"/>
              <w:bottom w:val="single" w:sz="4" w:space="0" w:color="auto"/>
              <w:right w:val="single" w:sz="4" w:space="0" w:color="auto"/>
            </w:tcBorders>
            <w:vAlign w:val="center"/>
          </w:tcPr>
          <w:p w:rsidR="00A11430" w:rsidRDefault="00A11430" w:rsidP="00202956">
            <w:pPr>
              <w:widowControl/>
              <w:spacing w:line="360" w:lineRule="auto"/>
              <w:jc w:val="center"/>
              <w:rPr>
                <w:rFonts w:ascii="宋体"/>
                <w:color w:val="000000"/>
                <w:sz w:val="24"/>
                <w:szCs w:val="24"/>
              </w:rPr>
            </w:pPr>
            <w:r>
              <w:rPr>
                <w:rFonts w:ascii="宋体" w:hAnsi="宋体" w:hint="eastAsia"/>
                <w:color w:val="000000"/>
                <w:sz w:val="24"/>
                <w:szCs w:val="24"/>
              </w:rPr>
              <w:t>重点课题</w:t>
            </w:r>
          </w:p>
        </w:tc>
        <w:tc>
          <w:tcPr>
            <w:tcW w:w="2835" w:type="dxa"/>
            <w:tcBorders>
              <w:top w:val="single" w:sz="4" w:space="0" w:color="auto"/>
              <w:left w:val="single" w:sz="4" w:space="0" w:color="auto"/>
              <w:bottom w:val="single" w:sz="4" w:space="0" w:color="auto"/>
              <w:right w:val="single" w:sz="4" w:space="0" w:color="auto"/>
            </w:tcBorders>
            <w:vAlign w:val="center"/>
          </w:tcPr>
          <w:p w:rsidR="00A11430" w:rsidRDefault="00A11430" w:rsidP="00202956">
            <w:pPr>
              <w:widowControl/>
              <w:spacing w:line="360" w:lineRule="auto"/>
              <w:jc w:val="center"/>
              <w:rPr>
                <w:rFonts w:ascii="宋体" w:hAnsi="宋体"/>
                <w:color w:val="000000"/>
                <w:sz w:val="24"/>
                <w:szCs w:val="24"/>
              </w:rPr>
            </w:pPr>
            <w:r>
              <w:rPr>
                <w:rFonts w:ascii="宋体" w:hAnsi="宋体" w:hint="eastAsia"/>
                <w:color w:val="000000"/>
                <w:sz w:val="24"/>
                <w:szCs w:val="24"/>
              </w:rPr>
              <w:t>3000</w:t>
            </w:r>
          </w:p>
        </w:tc>
      </w:tr>
      <w:tr w:rsidR="00A11430" w:rsidTr="00202956">
        <w:trPr>
          <w:cantSplit/>
          <w:trHeight w:val="492"/>
          <w:jc w:val="center"/>
        </w:trPr>
        <w:tc>
          <w:tcPr>
            <w:tcW w:w="2694" w:type="dxa"/>
            <w:vMerge/>
            <w:tcBorders>
              <w:top w:val="single" w:sz="4" w:space="0" w:color="auto"/>
              <w:left w:val="single" w:sz="4" w:space="0" w:color="auto"/>
              <w:bottom w:val="single" w:sz="4" w:space="0" w:color="auto"/>
              <w:right w:val="single" w:sz="4" w:space="0" w:color="auto"/>
            </w:tcBorders>
            <w:vAlign w:val="center"/>
          </w:tcPr>
          <w:p w:rsidR="00A11430" w:rsidRDefault="00A11430" w:rsidP="00202956">
            <w:pPr>
              <w:widowControl/>
              <w:spacing w:line="360" w:lineRule="auto"/>
              <w:jc w:val="left"/>
              <w:rPr>
                <w:rFonts w:ascii="宋体"/>
                <w:color w:val="000000"/>
                <w:sz w:val="24"/>
                <w:szCs w:val="24"/>
              </w:rPr>
            </w:pPr>
          </w:p>
        </w:tc>
        <w:tc>
          <w:tcPr>
            <w:tcW w:w="2529" w:type="dxa"/>
            <w:tcBorders>
              <w:top w:val="single" w:sz="4" w:space="0" w:color="auto"/>
              <w:left w:val="single" w:sz="4" w:space="0" w:color="auto"/>
              <w:bottom w:val="single" w:sz="4" w:space="0" w:color="auto"/>
              <w:right w:val="single" w:sz="4" w:space="0" w:color="auto"/>
            </w:tcBorders>
            <w:vAlign w:val="center"/>
          </w:tcPr>
          <w:p w:rsidR="00A11430" w:rsidRDefault="00A11430" w:rsidP="00202956">
            <w:pPr>
              <w:widowControl/>
              <w:spacing w:line="360" w:lineRule="auto"/>
              <w:jc w:val="center"/>
              <w:rPr>
                <w:rFonts w:ascii="宋体"/>
                <w:color w:val="000000"/>
                <w:sz w:val="24"/>
                <w:szCs w:val="24"/>
              </w:rPr>
            </w:pPr>
            <w:proofErr w:type="gramStart"/>
            <w:r>
              <w:rPr>
                <w:rFonts w:ascii="宋体" w:hAnsi="宋体" w:hint="eastAsia"/>
                <w:color w:val="000000"/>
                <w:sz w:val="24"/>
                <w:szCs w:val="24"/>
              </w:rPr>
              <w:t>一般课题</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A11430" w:rsidRDefault="00A11430" w:rsidP="00202956">
            <w:pPr>
              <w:widowControl/>
              <w:spacing w:line="360" w:lineRule="auto"/>
              <w:jc w:val="center"/>
              <w:rPr>
                <w:rFonts w:ascii="宋体" w:hAnsi="宋体"/>
                <w:color w:val="000000"/>
                <w:sz w:val="24"/>
                <w:szCs w:val="24"/>
              </w:rPr>
            </w:pPr>
            <w:r>
              <w:rPr>
                <w:rFonts w:ascii="宋体" w:hAnsi="宋体" w:hint="eastAsia"/>
                <w:color w:val="000000"/>
                <w:sz w:val="24"/>
                <w:szCs w:val="24"/>
              </w:rPr>
              <w:t>2000</w:t>
            </w:r>
          </w:p>
        </w:tc>
      </w:tr>
      <w:tr w:rsidR="00A11430" w:rsidTr="00202956">
        <w:trPr>
          <w:cantSplit/>
          <w:trHeight w:val="492"/>
          <w:jc w:val="center"/>
        </w:trPr>
        <w:tc>
          <w:tcPr>
            <w:tcW w:w="2694" w:type="dxa"/>
            <w:tcBorders>
              <w:top w:val="single" w:sz="4" w:space="0" w:color="auto"/>
              <w:left w:val="single" w:sz="4" w:space="0" w:color="auto"/>
              <w:bottom w:val="single" w:sz="4" w:space="0" w:color="auto"/>
              <w:right w:val="single" w:sz="4" w:space="0" w:color="auto"/>
            </w:tcBorders>
            <w:vAlign w:val="center"/>
          </w:tcPr>
          <w:p w:rsidR="00A11430" w:rsidRDefault="00A11430" w:rsidP="00202956">
            <w:pPr>
              <w:widowControl/>
              <w:spacing w:line="360" w:lineRule="auto"/>
              <w:jc w:val="center"/>
              <w:rPr>
                <w:rFonts w:ascii="宋体" w:hAnsi="宋体"/>
                <w:color w:val="000000"/>
                <w:sz w:val="24"/>
                <w:szCs w:val="24"/>
              </w:rPr>
            </w:pPr>
            <w:r>
              <w:rPr>
                <w:rFonts w:ascii="宋体" w:hAnsi="宋体" w:hint="eastAsia"/>
                <w:color w:val="000000"/>
                <w:sz w:val="24"/>
                <w:szCs w:val="24"/>
              </w:rPr>
              <w:t>横向课题</w:t>
            </w:r>
          </w:p>
        </w:tc>
        <w:tc>
          <w:tcPr>
            <w:tcW w:w="2529" w:type="dxa"/>
            <w:tcBorders>
              <w:top w:val="single" w:sz="4" w:space="0" w:color="auto"/>
              <w:left w:val="single" w:sz="4" w:space="0" w:color="auto"/>
              <w:bottom w:val="single" w:sz="4" w:space="0" w:color="auto"/>
              <w:right w:val="single" w:sz="4" w:space="0" w:color="auto"/>
            </w:tcBorders>
            <w:vAlign w:val="center"/>
          </w:tcPr>
          <w:p w:rsidR="00A11430" w:rsidRDefault="00A11430" w:rsidP="00202956">
            <w:pPr>
              <w:widowControl/>
              <w:spacing w:line="360" w:lineRule="auto"/>
              <w:jc w:val="center"/>
              <w:rPr>
                <w:rFonts w:ascii="宋体" w:hAnsi="宋体" w:hint="eastAsia"/>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A11430" w:rsidRDefault="00A11430" w:rsidP="00202956">
            <w:pPr>
              <w:widowControl/>
              <w:spacing w:line="360" w:lineRule="auto"/>
              <w:jc w:val="center"/>
              <w:rPr>
                <w:rFonts w:ascii="宋体" w:hAnsi="宋体" w:hint="eastAsia"/>
                <w:color w:val="000000"/>
                <w:sz w:val="24"/>
                <w:szCs w:val="24"/>
              </w:rPr>
            </w:pPr>
            <w:r>
              <w:rPr>
                <w:rFonts w:ascii="宋体" w:hAnsi="宋体" w:hint="eastAsia"/>
                <w:color w:val="000000"/>
                <w:sz w:val="24"/>
                <w:szCs w:val="24"/>
              </w:rPr>
              <w:t>实际到账经费的10%</w:t>
            </w:r>
          </w:p>
          <w:p w:rsidR="00A11430" w:rsidRDefault="00A11430" w:rsidP="00202956">
            <w:pPr>
              <w:widowControl/>
              <w:spacing w:line="360" w:lineRule="auto"/>
              <w:jc w:val="center"/>
              <w:rPr>
                <w:rFonts w:ascii="宋体" w:hAnsi="宋体" w:hint="eastAsia"/>
                <w:color w:val="000000"/>
                <w:sz w:val="24"/>
                <w:szCs w:val="24"/>
              </w:rPr>
            </w:pPr>
            <w:r>
              <w:rPr>
                <w:rFonts w:ascii="宋体" w:hAnsi="宋体"/>
                <w:color w:val="000000"/>
                <w:sz w:val="24"/>
                <w:szCs w:val="24"/>
              </w:rPr>
              <w:t>单项最高配套≤</w:t>
            </w:r>
            <w:r>
              <w:rPr>
                <w:rFonts w:ascii="宋体" w:hAnsi="宋体" w:hint="eastAsia"/>
                <w:color w:val="000000"/>
                <w:sz w:val="24"/>
                <w:szCs w:val="24"/>
              </w:rPr>
              <w:t>3</w:t>
            </w:r>
            <w:r>
              <w:rPr>
                <w:rFonts w:ascii="宋体" w:hAnsi="宋体"/>
                <w:color w:val="000000"/>
                <w:sz w:val="24"/>
                <w:szCs w:val="24"/>
              </w:rPr>
              <w:t>万元</w:t>
            </w:r>
          </w:p>
        </w:tc>
      </w:tr>
      <w:tr w:rsidR="00A11430" w:rsidTr="00202956">
        <w:trPr>
          <w:cantSplit/>
          <w:trHeight w:val="492"/>
          <w:jc w:val="center"/>
        </w:trPr>
        <w:tc>
          <w:tcPr>
            <w:tcW w:w="2694" w:type="dxa"/>
            <w:vMerge w:val="restart"/>
            <w:tcBorders>
              <w:top w:val="single" w:sz="4" w:space="0" w:color="auto"/>
              <w:left w:val="single" w:sz="4" w:space="0" w:color="auto"/>
              <w:right w:val="single" w:sz="4" w:space="0" w:color="auto"/>
            </w:tcBorders>
            <w:vAlign w:val="center"/>
          </w:tcPr>
          <w:p w:rsidR="00A11430" w:rsidRDefault="00A11430" w:rsidP="00202956">
            <w:pPr>
              <w:widowControl/>
              <w:spacing w:line="360" w:lineRule="auto"/>
              <w:jc w:val="center"/>
              <w:rPr>
                <w:rFonts w:ascii="宋体" w:hAnsi="宋体" w:hint="eastAsia"/>
                <w:color w:val="000000"/>
                <w:sz w:val="24"/>
                <w:szCs w:val="24"/>
              </w:rPr>
            </w:pPr>
            <w:r>
              <w:rPr>
                <w:rFonts w:ascii="宋体" w:hAnsi="宋体" w:hint="eastAsia"/>
                <w:color w:val="000000"/>
                <w:sz w:val="24"/>
                <w:szCs w:val="24"/>
              </w:rPr>
              <w:t>自筹经费项目</w:t>
            </w:r>
          </w:p>
        </w:tc>
        <w:tc>
          <w:tcPr>
            <w:tcW w:w="2529" w:type="dxa"/>
            <w:tcBorders>
              <w:top w:val="single" w:sz="4" w:space="0" w:color="auto"/>
              <w:left w:val="single" w:sz="4" w:space="0" w:color="auto"/>
              <w:bottom w:val="single" w:sz="4" w:space="0" w:color="auto"/>
              <w:right w:val="single" w:sz="4" w:space="0" w:color="auto"/>
            </w:tcBorders>
            <w:vAlign w:val="center"/>
          </w:tcPr>
          <w:p w:rsidR="00A11430" w:rsidRDefault="00A11430" w:rsidP="00202956">
            <w:pPr>
              <w:widowControl/>
              <w:spacing w:line="360" w:lineRule="auto"/>
              <w:jc w:val="center"/>
              <w:rPr>
                <w:rFonts w:ascii="宋体" w:hAnsi="宋体" w:hint="eastAsia"/>
                <w:color w:val="000000"/>
                <w:sz w:val="24"/>
                <w:szCs w:val="24"/>
              </w:rPr>
            </w:pPr>
            <w:r>
              <w:rPr>
                <w:rFonts w:ascii="宋体" w:hAnsi="宋体" w:hint="eastAsia"/>
                <w:color w:val="000000"/>
                <w:sz w:val="24"/>
                <w:szCs w:val="24"/>
              </w:rPr>
              <w:t>国家级</w:t>
            </w:r>
          </w:p>
        </w:tc>
        <w:tc>
          <w:tcPr>
            <w:tcW w:w="2835" w:type="dxa"/>
            <w:tcBorders>
              <w:top w:val="single" w:sz="4" w:space="0" w:color="auto"/>
              <w:left w:val="single" w:sz="4" w:space="0" w:color="auto"/>
              <w:bottom w:val="single" w:sz="4" w:space="0" w:color="auto"/>
              <w:right w:val="single" w:sz="4" w:space="0" w:color="auto"/>
            </w:tcBorders>
            <w:vAlign w:val="center"/>
          </w:tcPr>
          <w:p w:rsidR="00A11430" w:rsidRDefault="00A11430" w:rsidP="00202956">
            <w:pPr>
              <w:widowControl/>
              <w:spacing w:line="360" w:lineRule="auto"/>
              <w:jc w:val="center"/>
              <w:rPr>
                <w:rFonts w:ascii="宋体" w:hAnsi="宋体" w:hint="eastAsia"/>
                <w:color w:val="000000"/>
                <w:sz w:val="24"/>
                <w:szCs w:val="24"/>
              </w:rPr>
            </w:pPr>
            <w:r>
              <w:rPr>
                <w:rFonts w:ascii="宋体" w:hAnsi="宋体" w:hint="eastAsia"/>
                <w:color w:val="000000"/>
                <w:sz w:val="24"/>
                <w:szCs w:val="24"/>
              </w:rPr>
              <w:t>10000</w:t>
            </w:r>
          </w:p>
        </w:tc>
      </w:tr>
      <w:tr w:rsidR="00A11430" w:rsidTr="00202956">
        <w:trPr>
          <w:cantSplit/>
          <w:trHeight w:val="492"/>
          <w:jc w:val="center"/>
        </w:trPr>
        <w:tc>
          <w:tcPr>
            <w:tcW w:w="2694" w:type="dxa"/>
            <w:vMerge/>
            <w:tcBorders>
              <w:left w:val="single" w:sz="4" w:space="0" w:color="auto"/>
              <w:right w:val="single" w:sz="4" w:space="0" w:color="auto"/>
            </w:tcBorders>
            <w:vAlign w:val="center"/>
          </w:tcPr>
          <w:p w:rsidR="00A11430" w:rsidRDefault="00A11430" w:rsidP="00202956">
            <w:pPr>
              <w:widowControl/>
              <w:spacing w:line="360" w:lineRule="auto"/>
              <w:jc w:val="center"/>
              <w:rPr>
                <w:rFonts w:ascii="宋体" w:hAnsi="宋体" w:hint="eastAsia"/>
                <w:color w:val="000000"/>
                <w:sz w:val="24"/>
                <w:szCs w:val="24"/>
              </w:rPr>
            </w:pPr>
          </w:p>
        </w:tc>
        <w:tc>
          <w:tcPr>
            <w:tcW w:w="2529" w:type="dxa"/>
            <w:tcBorders>
              <w:top w:val="single" w:sz="4" w:space="0" w:color="auto"/>
              <w:left w:val="single" w:sz="4" w:space="0" w:color="auto"/>
              <w:bottom w:val="single" w:sz="4" w:space="0" w:color="auto"/>
              <w:right w:val="single" w:sz="4" w:space="0" w:color="auto"/>
            </w:tcBorders>
            <w:vAlign w:val="center"/>
          </w:tcPr>
          <w:p w:rsidR="00A11430" w:rsidRDefault="00A11430" w:rsidP="00202956">
            <w:pPr>
              <w:widowControl/>
              <w:spacing w:line="360" w:lineRule="auto"/>
              <w:jc w:val="center"/>
              <w:rPr>
                <w:rFonts w:ascii="宋体" w:hAnsi="宋体" w:hint="eastAsia"/>
                <w:color w:val="000000"/>
                <w:sz w:val="24"/>
                <w:szCs w:val="24"/>
              </w:rPr>
            </w:pPr>
            <w:r>
              <w:rPr>
                <w:rFonts w:ascii="宋体" w:hAnsi="宋体" w:hint="eastAsia"/>
                <w:color w:val="000000"/>
                <w:sz w:val="24"/>
                <w:szCs w:val="24"/>
              </w:rPr>
              <w:t>省部级</w:t>
            </w:r>
          </w:p>
        </w:tc>
        <w:tc>
          <w:tcPr>
            <w:tcW w:w="2835" w:type="dxa"/>
            <w:tcBorders>
              <w:top w:val="single" w:sz="4" w:space="0" w:color="auto"/>
              <w:left w:val="single" w:sz="4" w:space="0" w:color="auto"/>
              <w:bottom w:val="single" w:sz="4" w:space="0" w:color="auto"/>
              <w:right w:val="single" w:sz="4" w:space="0" w:color="auto"/>
            </w:tcBorders>
            <w:vAlign w:val="center"/>
          </w:tcPr>
          <w:p w:rsidR="00A11430" w:rsidRDefault="00A11430" w:rsidP="00202956">
            <w:pPr>
              <w:widowControl/>
              <w:spacing w:line="360" w:lineRule="auto"/>
              <w:jc w:val="center"/>
              <w:rPr>
                <w:rFonts w:ascii="宋体" w:hAnsi="宋体" w:hint="eastAsia"/>
                <w:color w:val="000000"/>
                <w:sz w:val="24"/>
                <w:szCs w:val="24"/>
              </w:rPr>
            </w:pPr>
            <w:r>
              <w:rPr>
                <w:rFonts w:ascii="宋体" w:hAnsi="宋体" w:hint="eastAsia"/>
                <w:color w:val="000000"/>
                <w:sz w:val="24"/>
                <w:szCs w:val="24"/>
              </w:rPr>
              <w:t>6000</w:t>
            </w:r>
          </w:p>
        </w:tc>
      </w:tr>
      <w:tr w:rsidR="00A11430" w:rsidTr="00202956">
        <w:trPr>
          <w:cantSplit/>
          <w:trHeight w:val="492"/>
          <w:jc w:val="center"/>
        </w:trPr>
        <w:tc>
          <w:tcPr>
            <w:tcW w:w="2694" w:type="dxa"/>
            <w:vMerge/>
            <w:tcBorders>
              <w:left w:val="single" w:sz="4" w:space="0" w:color="auto"/>
              <w:bottom w:val="single" w:sz="4" w:space="0" w:color="auto"/>
              <w:right w:val="single" w:sz="4" w:space="0" w:color="auto"/>
            </w:tcBorders>
            <w:vAlign w:val="center"/>
          </w:tcPr>
          <w:p w:rsidR="00A11430" w:rsidRDefault="00A11430" w:rsidP="00202956">
            <w:pPr>
              <w:widowControl/>
              <w:spacing w:line="360" w:lineRule="auto"/>
              <w:jc w:val="center"/>
              <w:rPr>
                <w:rFonts w:ascii="宋体" w:hAnsi="宋体" w:hint="eastAsia"/>
                <w:color w:val="000000"/>
                <w:sz w:val="24"/>
                <w:szCs w:val="24"/>
              </w:rPr>
            </w:pPr>
          </w:p>
        </w:tc>
        <w:tc>
          <w:tcPr>
            <w:tcW w:w="2529" w:type="dxa"/>
            <w:tcBorders>
              <w:top w:val="single" w:sz="4" w:space="0" w:color="auto"/>
              <w:left w:val="single" w:sz="4" w:space="0" w:color="auto"/>
              <w:bottom w:val="single" w:sz="4" w:space="0" w:color="auto"/>
              <w:right w:val="single" w:sz="4" w:space="0" w:color="auto"/>
            </w:tcBorders>
            <w:vAlign w:val="center"/>
          </w:tcPr>
          <w:p w:rsidR="00A11430" w:rsidRDefault="00A11430" w:rsidP="00202956">
            <w:pPr>
              <w:widowControl/>
              <w:spacing w:line="360" w:lineRule="auto"/>
              <w:jc w:val="center"/>
              <w:rPr>
                <w:rFonts w:ascii="宋体" w:hAnsi="宋体" w:hint="eastAsia"/>
                <w:color w:val="000000"/>
                <w:sz w:val="24"/>
                <w:szCs w:val="24"/>
              </w:rPr>
            </w:pPr>
            <w:r>
              <w:rPr>
                <w:rFonts w:ascii="宋体" w:hAnsi="宋体" w:hint="eastAsia"/>
                <w:color w:val="000000"/>
                <w:sz w:val="24"/>
                <w:szCs w:val="24"/>
              </w:rPr>
              <w:t>厅（局）级</w:t>
            </w:r>
          </w:p>
        </w:tc>
        <w:tc>
          <w:tcPr>
            <w:tcW w:w="2835" w:type="dxa"/>
            <w:tcBorders>
              <w:top w:val="single" w:sz="4" w:space="0" w:color="auto"/>
              <w:left w:val="single" w:sz="4" w:space="0" w:color="auto"/>
              <w:bottom w:val="single" w:sz="4" w:space="0" w:color="auto"/>
              <w:right w:val="single" w:sz="4" w:space="0" w:color="auto"/>
            </w:tcBorders>
            <w:vAlign w:val="center"/>
          </w:tcPr>
          <w:p w:rsidR="00A11430" w:rsidRDefault="00A11430" w:rsidP="00202956">
            <w:pPr>
              <w:widowControl/>
              <w:spacing w:line="360" w:lineRule="auto"/>
              <w:jc w:val="center"/>
              <w:rPr>
                <w:rFonts w:ascii="宋体" w:hAnsi="宋体" w:hint="eastAsia"/>
                <w:color w:val="000000"/>
                <w:sz w:val="24"/>
                <w:szCs w:val="24"/>
              </w:rPr>
            </w:pPr>
            <w:r>
              <w:rPr>
                <w:rFonts w:ascii="宋体" w:hAnsi="宋体" w:hint="eastAsia"/>
                <w:color w:val="000000"/>
                <w:sz w:val="24"/>
                <w:szCs w:val="24"/>
              </w:rPr>
              <w:t>3000</w:t>
            </w:r>
          </w:p>
        </w:tc>
      </w:tr>
    </w:tbl>
    <w:p w:rsidR="00A11430" w:rsidRDefault="00A11430" w:rsidP="00A11430">
      <w:pPr>
        <w:widowControl/>
        <w:snapToGrid w:val="0"/>
        <w:spacing w:line="360" w:lineRule="auto"/>
        <w:ind w:firstLineChars="201" w:firstLine="484"/>
        <w:jc w:val="left"/>
        <w:rPr>
          <w:rFonts w:ascii="宋体" w:hAnsi="宋体" w:hint="eastAsia"/>
          <w:b/>
          <w:color w:val="000000"/>
          <w:sz w:val="24"/>
          <w:szCs w:val="24"/>
        </w:rPr>
      </w:pPr>
      <w:r>
        <w:rPr>
          <w:rFonts w:ascii="宋体" w:hAnsi="宋体" w:hint="eastAsia"/>
          <w:b/>
          <w:color w:val="000000"/>
          <w:sz w:val="24"/>
          <w:szCs w:val="24"/>
        </w:rPr>
        <w:t>第七条   获奖成果的认定及绩效管理标准</w:t>
      </w:r>
    </w:p>
    <w:p w:rsidR="00A11430" w:rsidRDefault="00A11430" w:rsidP="00A11430">
      <w:pPr>
        <w:widowControl/>
        <w:snapToGrid w:val="0"/>
        <w:spacing w:line="360" w:lineRule="auto"/>
        <w:ind w:firstLineChars="201" w:firstLine="482"/>
        <w:jc w:val="left"/>
        <w:rPr>
          <w:rFonts w:ascii="宋体" w:hAnsi="宋体" w:hint="eastAsia"/>
          <w:color w:val="000000"/>
          <w:sz w:val="24"/>
          <w:szCs w:val="24"/>
        </w:rPr>
      </w:pPr>
      <w:r>
        <w:rPr>
          <w:rFonts w:ascii="宋体" w:hAnsi="宋体" w:hint="eastAsia"/>
          <w:color w:val="000000"/>
          <w:sz w:val="24"/>
          <w:szCs w:val="24"/>
        </w:rPr>
        <w:t>获奖成果是指由政府部门或政府主管认定的各学会、协会、研究会等机构组织评定奖项的自然科学与技术成果和人文社会科学成果。获奖的科研成果，</w:t>
      </w:r>
      <w:r>
        <w:rPr>
          <w:rFonts w:ascii="宋体" w:hAnsi="宋体" w:hint="eastAsia"/>
          <w:color w:val="000000"/>
          <w:sz w:val="24"/>
          <w:szCs w:val="24"/>
        </w:rPr>
        <w:lastRenderedPageBreak/>
        <w:t>被奖者应为项目的主要完成人，须有阿克苏职业技术学院署名。与外单位合作完成的省（部）级以上成果，我院为第一、第二、</w:t>
      </w:r>
      <w:proofErr w:type="gramStart"/>
      <w:r>
        <w:rPr>
          <w:rFonts w:ascii="宋体" w:hAnsi="宋体" w:hint="eastAsia"/>
          <w:color w:val="000000"/>
          <w:sz w:val="24"/>
          <w:szCs w:val="24"/>
        </w:rPr>
        <w:t>三完成</w:t>
      </w:r>
      <w:proofErr w:type="gramEnd"/>
      <w:r>
        <w:rPr>
          <w:rFonts w:ascii="宋体" w:hAnsi="宋体" w:hint="eastAsia"/>
          <w:color w:val="000000"/>
          <w:sz w:val="24"/>
          <w:szCs w:val="24"/>
        </w:rPr>
        <w:t>单位的，分别按相应级别的100%、50%、30%予以经费资助，</w:t>
      </w:r>
      <w:r>
        <w:rPr>
          <w:rFonts w:ascii="宋体" w:hAnsi="宋体" w:hint="eastAsia"/>
          <w:sz w:val="24"/>
          <w:szCs w:val="24"/>
        </w:rPr>
        <w:t>其他不予以资助。</w:t>
      </w:r>
    </w:p>
    <w:p w:rsidR="00A11430" w:rsidRDefault="00A11430" w:rsidP="00A11430">
      <w:pPr>
        <w:widowControl/>
        <w:snapToGrid w:val="0"/>
        <w:spacing w:line="360" w:lineRule="auto"/>
        <w:ind w:firstLineChars="201" w:firstLine="484"/>
        <w:jc w:val="left"/>
        <w:rPr>
          <w:rFonts w:ascii="宋体" w:hAnsi="宋体" w:hint="eastAsia"/>
          <w:b/>
          <w:color w:val="000000"/>
          <w:sz w:val="24"/>
          <w:szCs w:val="24"/>
        </w:rPr>
      </w:pPr>
      <w:r>
        <w:rPr>
          <w:rFonts w:ascii="宋体" w:hAnsi="宋体" w:hint="eastAsia"/>
          <w:b/>
          <w:color w:val="000000"/>
          <w:sz w:val="24"/>
          <w:szCs w:val="24"/>
        </w:rPr>
        <w:t>（一）获奖成果级别</w:t>
      </w:r>
    </w:p>
    <w:p w:rsidR="00A11430" w:rsidRDefault="00A11430" w:rsidP="00A11430">
      <w:pPr>
        <w:widowControl/>
        <w:snapToGrid w:val="0"/>
        <w:spacing w:line="360" w:lineRule="auto"/>
        <w:ind w:firstLineChars="201" w:firstLine="482"/>
        <w:jc w:val="left"/>
        <w:rPr>
          <w:rFonts w:ascii="宋体" w:hAnsi="宋体"/>
          <w:color w:val="000000"/>
          <w:sz w:val="24"/>
          <w:szCs w:val="24"/>
        </w:rPr>
      </w:pPr>
      <w:r>
        <w:rPr>
          <w:rFonts w:ascii="宋体" w:hAnsi="宋体" w:hint="eastAsia"/>
          <w:color w:val="000000"/>
          <w:sz w:val="24"/>
          <w:szCs w:val="24"/>
        </w:rPr>
        <w:t>1．国家级科学技术类指由国务院、国家科技部等主管部门颁发的奖项。人文社科类指国家文化部、宣传部等主管部门颁发的奖项。</w:t>
      </w:r>
    </w:p>
    <w:p w:rsidR="00A11430" w:rsidRDefault="00A11430" w:rsidP="00A11430">
      <w:pPr>
        <w:widowControl/>
        <w:snapToGrid w:val="0"/>
        <w:spacing w:line="360" w:lineRule="auto"/>
        <w:ind w:firstLineChars="201" w:firstLine="482"/>
        <w:jc w:val="left"/>
        <w:rPr>
          <w:rFonts w:ascii="宋体" w:hAnsi="宋体" w:hint="eastAsia"/>
          <w:color w:val="000000"/>
          <w:sz w:val="24"/>
          <w:szCs w:val="24"/>
        </w:rPr>
      </w:pPr>
      <w:r>
        <w:rPr>
          <w:rFonts w:ascii="宋体" w:hAnsi="宋体" w:hint="eastAsia"/>
          <w:color w:val="000000"/>
          <w:sz w:val="24"/>
          <w:szCs w:val="24"/>
        </w:rPr>
        <w:t>2．省（部）级科学技术类指省级科技厅等部门颁发的奖项。人文社科类指省级文化厅、宣传部及国家其它部门颁发的奖项。国家级主管的各类学会或协会等颁发的奖项。</w:t>
      </w:r>
    </w:p>
    <w:p w:rsidR="00A11430" w:rsidRDefault="00A11430" w:rsidP="00A11430">
      <w:pPr>
        <w:widowControl/>
        <w:snapToGrid w:val="0"/>
        <w:spacing w:line="360" w:lineRule="auto"/>
        <w:ind w:firstLineChars="201" w:firstLine="482"/>
        <w:jc w:val="left"/>
        <w:rPr>
          <w:rFonts w:ascii="宋体" w:hAnsi="宋体" w:hint="eastAsia"/>
          <w:color w:val="000000"/>
          <w:sz w:val="24"/>
          <w:szCs w:val="24"/>
        </w:rPr>
      </w:pPr>
      <w:r>
        <w:rPr>
          <w:rFonts w:ascii="宋体" w:hAnsi="宋体" w:hint="eastAsia"/>
          <w:color w:val="000000"/>
          <w:sz w:val="24"/>
          <w:szCs w:val="24"/>
        </w:rPr>
        <w:t>3．厅（局）级科学技术类指地级科技局及省级其他部门颁发的奖项。人文社科类指地级文化局、宣传部及省级其他部门颁发的奖项。省(部)级主管的各类学会或协会等颁发的奖项。</w:t>
      </w:r>
    </w:p>
    <w:p w:rsidR="00A11430" w:rsidRDefault="00A11430" w:rsidP="00A11430">
      <w:pPr>
        <w:widowControl/>
        <w:snapToGrid w:val="0"/>
        <w:spacing w:line="360" w:lineRule="auto"/>
        <w:ind w:firstLineChars="201" w:firstLine="482"/>
        <w:jc w:val="left"/>
        <w:rPr>
          <w:rFonts w:ascii="宋体" w:hAnsi="宋体" w:hint="eastAsia"/>
          <w:color w:val="000000"/>
          <w:sz w:val="24"/>
          <w:szCs w:val="24"/>
        </w:rPr>
      </w:pPr>
      <w:r>
        <w:rPr>
          <w:rFonts w:ascii="宋体" w:hAnsi="宋体" w:hint="eastAsia"/>
          <w:color w:val="000000"/>
          <w:sz w:val="24"/>
          <w:szCs w:val="24"/>
        </w:rPr>
        <w:t>4．院级：由阿克苏职业技术学院颁发的奖项。</w:t>
      </w:r>
    </w:p>
    <w:p w:rsidR="00A11430" w:rsidRDefault="00A11430" w:rsidP="00A11430">
      <w:pPr>
        <w:widowControl/>
        <w:snapToGrid w:val="0"/>
        <w:spacing w:line="360" w:lineRule="auto"/>
        <w:ind w:firstLineChars="201" w:firstLine="482"/>
        <w:jc w:val="left"/>
        <w:rPr>
          <w:rFonts w:ascii="宋体" w:hAnsi="宋体" w:hint="eastAsia"/>
          <w:b/>
          <w:color w:val="000000"/>
          <w:sz w:val="24"/>
          <w:szCs w:val="24"/>
        </w:rPr>
      </w:pPr>
      <w:r>
        <w:rPr>
          <w:rFonts w:ascii="宋体" w:hAnsi="宋体" w:hint="eastAsia"/>
          <w:color w:val="000000"/>
          <w:sz w:val="24"/>
          <w:szCs w:val="24"/>
        </w:rPr>
        <w:t>（二）</w:t>
      </w:r>
      <w:r>
        <w:rPr>
          <w:rFonts w:ascii="宋体" w:hAnsi="宋体" w:hint="eastAsia"/>
          <w:b/>
          <w:color w:val="000000"/>
          <w:sz w:val="24"/>
          <w:szCs w:val="24"/>
        </w:rPr>
        <w:t>经费资助标准</w:t>
      </w:r>
    </w:p>
    <w:p w:rsidR="00A11430" w:rsidRDefault="00A11430" w:rsidP="00A11430">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获得各级各类科技进步奖、技术发明奖的科研成果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934"/>
        <w:gridCol w:w="2068"/>
        <w:gridCol w:w="1846"/>
      </w:tblGrid>
      <w:tr w:rsidR="00A11430" w:rsidTr="00202956">
        <w:trPr>
          <w:trHeight w:val="976"/>
        </w:trPr>
        <w:tc>
          <w:tcPr>
            <w:tcW w:w="2518" w:type="dxa"/>
          </w:tcPr>
          <w:p w:rsidR="00A11430" w:rsidRDefault="00A11430" w:rsidP="00202956">
            <w:pPr>
              <w:widowControl/>
              <w:snapToGrid w:val="0"/>
              <w:spacing w:line="360" w:lineRule="auto"/>
              <w:jc w:val="left"/>
              <w:rPr>
                <w:rFonts w:ascii="宋体" w:hAnsi="宋体" w:hint="eastAsia"/>
                <w:color w:val="000000"/>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106680</wp:posOffset>
                      </wp:positionV>
                      <wp:extent cx="771525" cy="285750"/>
                      <wp:effectExtent l="9525" t="10795" r="9525" b="825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85750"/>
                              </a:xfrm>
                              <a:prstGeom prst="rect">
                                <a:avLst/>
                              </a:prstGeom>
                              <a:solidFill>
                                <a:srgbClr val="FFFFFF"/>
                              </a:solidFill>
                              <a:ln w="9525" cmpd="sng">
                                <a:solidFill>
                                  <a:srgbClr val="FFFFFF"/>
                                </a:solidFill>
                                <a:miter lim="800000"/>
                                <a:headEnd/>
                                <a:tailEnd/>
                              </a:ln>
                            </wps:spPr>
                            <wps:txbx>
                              <w:txbxContent>
                                <w:p w:rsidR="00A11430" w:rsidRDefault="00A11430" w:rsidP="00A11430">
                                  <w:pPr>
                                    <w:rPr>
                                      <w:spacing w:val="-20"/>
                                      <w:w w:val="80"/>
                                      <w:szCs w:val="21"/>
                                    </w:rPr>
                                  </w:pPr>
                                  <w:r>
                                    <w:rPr>
                                      <w:rFonts w:hint="eastAsia"/>
                                      <w:spacing w:val="-20"/>
                                      <w:w w:val="80"/>
                                      <w:szCs w:val="21"/>
                                    </w:rPr>
                                    <w:t>金额（元）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2" o:spid="_x0000_s1026" type="#_x0000_t202" style="position:absolute;margin-left:.75pt;margin-top:8.4pt;width:60.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" strokecolor="white">
                      <v:textbox>
                        <w:txbxContent>
                          <w:p w:rsidR="00A11430" w:rsidRDefault="00A11430" w:rsidP="00A11430">
                            <w:pPr>
                              <w:rPr>
                                <w:spacing w:val="-20"/>
                                <w:w w:val="80"/>
                                <w:szCs w:val="21"/>
                              </w:rPr>
                            </w:pPr>
                            <w:r>
                              <w:rPr>
                                <w:rFonts w:hint="eastAsia"/>
                                <w:spacing w:val="-20"/>
                                <w:w w:val="80"/>
                                <w:szCs w:val="21"/>
                              </w:rPr>
                              <w:t>金额（元）</w:t>
                            </w:r>
                          </w:p>
                        </w:txbxContent>
                      </v:textbox>
                    </v:shape>
                  </w:pict>
                </mc:Fallback>
              </mc:AlternateContent>
            </w:r>
            <w:r>
              <w:rPr>
                <w:rFonts w:ascii="宋体" w:hAnsi="宋体" w:hint="eastAsia"/>
                <w:noProof/>
                <w:color w:val="000000"/>
                <w:sz w:val="24"/>
                <w:szCs w:val="24"/>
              </w:rPr>
              <mc:AlternateContent>
                <mc:Choice Requires="wps">
                  <w:drawing>
                    <wp:anchor distT="0" distB="0" distL="114300" distR="114300" simplePos="0" relativeHeight="251668480" behindDoc="0" locked="0" layoutInCell="1" allowOverlap="1">
                      <wp:simplePos x="0" y="0"/>
                      <wp:positionH relativeFrom="column">
                        <wp:posOffset>-85725</wp:posOffset>
                      </wp:positionH>
                      <wp:positionV relativeFrom="paragraph">
                        <wp:posOffset>-1905</wp:posOffset>
                      </wp:positionV>
                      <wp:extent cx="1609725" cy="600075"/>
                      <wp:effectExtent l="9525" t="6985" r="9525" b="12065"/>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600075"/>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A4D0D2" id="_x0000_t32" coordsize="21600,21600" o:spt="32" o:oned="t" path="m,l21600,21600e" filled="f">
                      <v:path arrowok="t" fillok="f" o:connecttype="none"/>
                      <o:lock v:ext="edit" shapetype="t"/>
                    </v:shapetype>
                    <v:shape id="直接箭头连接符 11" o:spid="_x0000_s1026" type="#_x0000_t32" style="position:absolute;left:0;text-align:left;margin-left:-6.75pt;margin-top:-.15pt;width:126.75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838200</wp:posOffset>
                      </wp:positionH>
                      <wp:positionV relativeFrom="paragraph">
                        <wp:posOffset>51435</wp:posOffset>
                      </wp:positionV>
                      <wp:extent cx="483235" cy="274320"/>
                      <wp:effectExtent l="9525" t="12700" r="12065" b="825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274320"/>
                              </a:xfrm>
                              <a:prstGeom prst="rect">
                                <a:avLst/>
                              </a:prstGeom>
                              <a:solidFill>
                                <a:srgbClr val="FFFFFF"/>
                              </a:solidFill>
                              <a:ln w="9525" cmpd="sng">
                                <a:solidFill>
                                  <a:srgbClr val="FFFFFF"/>
                                </a:solidFill>
                                <a:miter lim="800000"/>
                                <a:headEnd/>
                                <a:tailEnd/>
                              </a:ln>
                            </wps:spPr>
                            <wps:txbx>
                              <w:txbxContent>
                                <w:p w:rsidR="00A11430" w:rsidRDefault="00A11430" w:rsidP="00A11430">
                                  <w:r>
                                    <w:rPr>
                                      <w:rFonts w:hint="eastAsia"/>
                                    </w:rPr>
                                    <w:t>等级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0" o:spid="_x0000_s1027" type="#_x0000_t202" style="position:absolute;margin-left:66pt;margin-top:4.05pt;width:38.05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" strokecolor="white">
                      <v:textbox>
                        <w:txbxContent>
                          <w:p w:rsidR="00A11430" w:rsidRDefault="00A11430" w:rsidP="00A11430">
                            <w:r>
                              <w:rPr>
                                <w:rFonts w:hint="eastAsia"/>
                              </w:rPr>
                              <w:t>等级</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325755</wp:posOffset>
                      </wp:positionV>
                      <wp:extent cx="572770" cy="272415"/>
                      <wp:effectExtent l="9525" t="10795" r="8255" b="1206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272415"/>
                              </a:xfrm>
                              <a:prstGeom prst="rect">
                                <a:avLst/>
                              </a:prstGeom>
                              <a:solidFill>
                                <a:srgbClr val="FFFFFF"/>
                              </a:solidFill>
                              <a:ln w="9525" cmpd="sng">
                                <a:solidFill>
                                  <a:srgbClr val="FFFFFF"/>
                                </a:solidFill>
                                <a:miter lim="800000"/>
                                <a:headEnd/>
                                <a:tailEnd/>
                              </a:ln>
                            </wps:spPr>
                            <wps:txbx>
                              <w:txbxContent>
                                <w:p w:rsidR="00A11430" w:rsidRDefault="00A11430" w:rsidP="00A11430">
                                  <w:r>
                                    <w:rPr>
                                      <w:rFonts w:hint="eastAsia"/>
                                    </w:rPr>
                                    <w:t>级别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9" o:spid="_x0000_s1028" type="#_x0000_t202" style="position:absolute;margin-left:.75pt;margin-top:25.65pt;width:45.1pt;height:2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" strokecolor="white">
                      <v:textbox>
                        <w:txbxContent>
                          <w:p w:rsidR="00A11430" w:rsidRDefault="00A11430" w:rsidP="00A11430">
                            <w:r>
                              <w:rPr>
                                <w:rFonts w:hint="eastAsia"/>
                              </w:rPr>
                              <w:t>级别</w:t>
                            </w:r>
                          </w:p>
                        </w:txbxContent>
                      </v:textbox>
                    </v:shape>
                  </w:pict>
                </mc:Fallback>
              </mc:AlternateContent>
            </w:r>
            <w:r>
              <w:rPr>
                <w:rFonts w:ascii="宋体" w:hAnsi="宋体" w:hint="eastAsia"/>
                <w:noProof/>
                <w:color w:val="000000"/>
                <w:sz w:val="24"/>
                <w:szCs w:val="24"/>
              </w:rPr>
              <mc:AlternateContent>
                <mc:Choice Requires="wps">
                  <w:drawing>
                    <wp:anchor distT="0" distB="0" distL="114300" distR="114300" simplePos="0" relativeHeight="251669504" behindDoc="0" locked="0" layoutInCell="1" allowOverlap="1">
                      <wp:simplePos x="0" y="0"/>
                      <wp:positionH relativeFrom="column">
                        <wp:posOffset>-85725</wp:posOffset>
                      </wp:positionH>
                      <wp:positionV relativeFrom="paragraph">
                        <wp:posOffset>325755</wp:posOffset>
                      </wp:positionV>
                      <wp:extent cx="1609725" cy="276225"/>
                      <wp:effectExtent l="9525" t="10795" r="9525" b="825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276225"/>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CBA3F" id="直接箭头连接符 8" o:spid="_x0000_s1026" type="#_x0000_t32" style="position:absolute;left:0;text-align:left;margin-left:-6.75pt;margin-top:25.65pt;width:126.7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"/>
                  </w:pict>
                </mc:Fallback>
              </mc:AlternateContent>
            </w:r>
            <w:r>
              <w:rPr>
                <w:rFonts w:ascii="宋体" w:hAnsi="宋体" w:hint="eastAsia"/>
                <w:noProof/>
                <w:color w:val="000000"/>
                <w:sz w:val="24"/>
                <w:szCs w:val="24"/>
              </w:rPr>
              <mc:AlternateContent>
                <mc:Choice Requires="wps">
                  <w:drawing>
                    <wp:anchor distT="0" distB="0" distL="114300" distR="114300" simplePos="0" relativeHeight="251667456" behindDoc="0" locked="0" layoutInCell="1" allowOverlap="1">
                      <wp:simplePos x="0" y="0"/>
                      <wp:positionH relativeFrom="column">
                        <wp:posOffset>-9525</wp:posOffset>
                      </wp:positionH>
                      <wp:positionV relativeFrom="paragraph">
                        <wp:posOffset>78105</wp:posOffset>
                      </wp:positionV>
                      <wp:extent cx="19050" cy="28575"/>
                      <wp:effectExtent l="9525" t="10795" r="9525" b="825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28575"/>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3EFD1" id="直接箭头连接符 7" o:spid="_x0000_s1026" type="#_x0000_t32" style="position:absolute;left:0;text-align:left;margin-left:-.75pt;margin-top:6.15pt;width:1.5pt;height:2.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"/>
                  </w:pict>
                </mc:Fallback>
              </mc:AlternateContent>
            </w:r>
          </w:p>
        </w:tc>
        <w:tc>
          <w:tcPr>
            <w:tcW w:w="1985" w:type="dxa"/>
            <w:vAlign w:val="center"/>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一等奖</w:t>
            </w:r>
          </w:p>
        </w:tc>
        <w:tc>
          <w:tcPr>
            <w:tcW w:w="2126" w:type="dxa"/>
            <w:vAlign w:val="center"/>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二等奖</w:t>
            </w:r>
          </w:p>
        </w:tc>
        <w:tc>
          <w:tcPr>
            <w:tcW w:w="1893" w:type="dxa"/>
            <w:vAlign w:val="center"/>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三等奖</w:t>
            </w:r>
          </w:p>
        </w:tc>
      </w:tr>
      <w:tr w:rsidR="00A11430" w:rsidTr="00202956">
        <w:tc>
          <w:tcPr>
            <w:tcW w:w="2518" w:type="dxa"/>
            <w:vAlign w:val="center"/>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cs="宋体" w:hint="eastAsia"/>
                <w:kern w:val="0"/>
                <w:sz w:val="24"/>
                <w:szCs w:val="24"/>
              </w:rPr>
              <w:t>国家级</w:t>
            </w:r>
          </w:p>
        </w:tc>
        <w:tc>
          <w:tcPr>
            <w:tcW w:w="1985" w:type="dxa"/>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50000</w:t>
            </w:r>
          </w:p>
        </w:tc>
        <w:tc>
          <w:tcPr>
            <w:tcW w:w="2126" w:type="dxa"/>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30000</w:t>
            </w:r>
          </w:p>
        </w:tc>
        <w:tc>
          <w:tcPr>
            <w:tcW w:w="1893" w:type="dxa"/>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20000</w:t>
            </w:r>
          </w:p>
        </w:tc>
      </w:tr>
      <w:tr w:rsidR="00A11430" w:rsidTr="00202956">
        <w:tc>
          <w:tcPr>
            <w:tcW w:w="2518" w:type="dxa"/>
            <w:vAlign w:val="center"/>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cs="宋体" w:hint="eastAsia"/>
                <w:kern w:val="0"/>
                <w:sz w:val="24"/>
                <w:szCs w:val="24"/>
              </w:rPr>
              <w:t>省（部）级</w:t>
            </w:r>
          </w:p>
        </w:tc>
        <w:tc>
          <w:tcPr>
            <w:tcW w:w="1985" w:type="dxa"/>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30000</w:t>
            </w:r>
          </w:p>
        </w:tc>
        <w:tc>
          <w:tcPr>
            <w:tcW w:w="2126" w:type="dxa"/>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20000</w:t>
            </w:r>
          </w:p>
        </w:tc>
        <w:tc>
          <w:tcPr>
            <w:tcW w:w="1893" w:type="dxa"/>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10000</w:t>
            </w:r>
          </w:p>
        </w:tc>
      </w:tr>
      <w:tr w:rsidR="00A11430" w:rsidTr="00202956">
        <w:trPr>
          <w:trHeight w:val="508"/>
        </w:trPr>
        <w:tc>
          <w:tcPr>
            <w:tcW w:w="2518" w:type="dxa"/>
            <w:vAlign w:val="center"/>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地（厅）级</w:t>
            </w:r>
          </w:p>
        </w:tc>
        <w:tc>
          <w:tcPr>
            <w:tcW w:w="1985" w:type="dxa"/>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10000</w:t>
            </w:r>
          </w:p>
        </w:tc>
        <w:tc>
          <w:tcPr>
            <w:tcW w:w="2126" w:type="dxa"/>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8000</w:t>
            </w:r>
          </w:p>
        </w:tc>
        <w:tc>
          <w:tcPr>
            <w:tcW w:w="1893" w:type="dxa"/>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5000</w:t>
            </w:r>
          </w:p>
        </w:tc>
      </w:tr>
    </w:tbl>
    <w:p w:rsidR="00A11430" w:rsidRDefault="00A11430" w:rsidP="00A11430">
      <w:pPr>
        <w:widowControl/>
        <w:snapToGrid w:val="0"/>
        <w:spacing w:beforeLines="50" w:before="156" w:afterLines="50" w:after="156" w:line="360" w:lineRule="auto"/>
        <w:jc w:val="center"/>
        <w:rPr>
          <w:rFonts w:ascii="宋体" w:hAnsi="宋体" w:hint="eastAsia"/>
          <w:color w:val="000000"/>
          <w:sz w:val="24"/>
          <w:szCs w:val="24"/>
        </w:rPr>
      </w:pPr>
      <w:r>
        <w:rPr>
          <w:rFonts w:ascii="宋体" w:hAnsi="宋体" w:hint="eastAsia"/>
          <w:color w:val="000000"/>
          <w:sz w:val="24"/>
          <w:szCs w:val="24"/>
        </w:rPr>
        <w:t>获得各级各类教育、教学科研成果奖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934"/>
        <w:gridCol w:w="2068"/>
        <w:gridCol w:w="1846"/>
      </w:tblGrid>
      <w:tr w:rsidR="00A11430" w:rsidTr="00202956">
        <w:trPr>
          <w:trHeight w:val="976"/>
        </w:trPr>
        <w:tc>
          <w:tcPr>
            <w:tcW w:w="2518" w:type="dxa"/>
          </w:tcPr>
          <w:p w:rsidR="00A11430" w:rsidRDefault="00A11430" w:rsidP="00202956">
            <w:pPr>
              <w:widowControl/>
              <w:snapToGrid w:val="0"/>
              <w:spacing w:line="360" w:lineRule="auto"/>
              <w:jc w:val="left"/>
              <w:rPr>
                <w:rFonts w:ascii="宋体" w:hAnsi="宋体" w:hint="eastAsia"/>
                <w:color w:val="000000"/>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78105</wp:posOffset>
                      </wp:positionV>
                      <wp:extent cx="771525" cy="285750"/>
                      <wp:effectExtent l="9525" t="7620" r="9525" b="1143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85750"/>
                              </a:xfrm>
                              <a:prstGeom prst="rect">
                                <a:avLst/>
                              </a:prstGeom>
                              <a:solidFill>
                                <a:srgbClr val="FFFFFF"/>
                              </a:solidFill>
                              <a:ln w="9525" cmpd="sng">
                                <a:solidFill>
                                  <a:srgbClr val="FFFFFF"/>
                                </a:solidFill>
                                <a:miter lim="800000"/>
                                <a:headEnd/>
                                <a:tailEnd/>
                              </a:ln>
                            </wps:spPr>
                            <wps:txbx>
                              <w:txbxContent>
                                <w:p w:rsidR="00A11430" w:rsidRDefault="00A11430" w:rsidP="00A11430">
                                  <w:pPr>
                                    <w:rPr>
                                      <w:spacing w:val="-20"/>
                                      <w:w w:val="80"/>
                                      <w:szCs w:val="21"/>
                                    </w:rPr>
                                  </w:pPr>
                                  <w:r>
                                    <w:rPr>
                                      <w:rFonts w:hint="eastAsia"/>
                                      <w:spacing w:val="-20"/>
                                      <w:w w:val="80"/>
                                      <w:szCs w:val="21"/>
                                    </w:rPr>
                                    <w:t>金额（</w:t>
                                  </w:r>
                                  <w:r>
                                    <w:rPr>
                                      <w:rFonts w:hint="eastAsia"/>
                                      <w:spacing w:val="-20"/>
                                      <w:w w:val="80"/>
                                      <w:szCs w:val="21"/>
                                    </w:rPr>
                                    <w:t>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6" o:spid="_x0000_s1029" type="#_x0000_t202" style="position:absolute;margin-left:-.75pt;margin-top:6.15pt;width:60.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" strokecolor="white">
                      <v:textbox>
                        <w:txbxContent>
                          <w:p w:rsidR="00A11430" w:rsidRDefault="00A11430" w:rsidP="00A11430">
                            <w:pPr>
                              <w:rPr>
                                <w:spacing w:val="-20"/>
                                <w:w w:val="80"/>
                                <w:szCs w:val="21"/>
                              </w:rPr>
                            </w:pPr>
                            <w:r>
                              <w:rPr>
                                <w:rFonts w:hint="eastAsia"/>
                                <w:spacing w:val="-20"/>
                                <w:w w:val="80"/>
                                <w:szCs w:val="21"/>
                              </w:rPr>
                              <w:t>金额（</w:t>
                            </w:r>
                            <w:r>
                              <w:rPr>
                                <w:rFonts w:hint="eastAsia"/>
                                <w:spacing w:val="-20"/>
                                <w:w w:val="80"/>
                                <w:szCs w:val="21"/>
                              </w:rPr>
                              <w:t>元）</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838200</wp:posOffset>
                      </wp:positionH>
                      <wp:positionV relativeFrom="paragraph">
                        <wp:posOffset>51435</wp:posOffset>
                      </wp:positionV>
                      <wp:extent cx="483235" cy="274320"/>
                      <wp:effectExtent l="9525" t="9525" r="12065" b="1143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274320"/>
                              </a:xfrm>
                              <a:prstGeom prst="rect">
                                <a:avLst/>
                              </a:prstGeom>
                              <a:solidFill>
                                <a:srgbClr val="FFFFFF"/>
                              </a:solidFill>
                              <a:ln w="9525" cmpd="sng">
                                <a:solidFill>
                                  <a:srgbClr val="FFFFFF"/>
                                </a:solidFill>
                                <a:miter lim="800000"/>
                                <a:headEnd/>
                                <a:tailEnd/>
                              </a:ln>
                            </wps:spPr>
                            <wps:txbx>
                              <w:txbxContent>
                                <w:p w:rsidR="00A11430" w:rsidRDefault="00A11430" w:rsidP="00A11430">
                                  <w:r>
                                    <w:rPr>
                                      <w:rFonts w:hint="eastAsia"/>
                                    </w:rPr>
                                    <w:t>等级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5" o:spid="_x0000_s1030" type="#_x0000_t202" style="position:absolute;margin-left:66pt;margin-top:4.05pt;width:38.05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" strokecolor="white">
                      <v:textbox>
                        <w:txbxContent>
                          <w:p w:rsidR="00A11430" w:rsidRDefault="00A11430" w:rsidP="00A11430">
                            <w:r>
                              <w:rPr>
                                <w:rFonts w:hint="eastAsia"/>
                              </w:rPr>
                              <w:t>等级</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325755</wp:posOffset>
                      </wp:positionV>
                      <wp:extent cx="572770" cy="272415"/>
                      <wp:effectExtent l="9525" t="7620" r="8255" b="571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272415"/>
                              </a:xfrm>
                              <a:prstGeom prst="rect">
                                <a:avLst/>
                              </a:prstGeom>
                              <a:solidFill>
                                <a:srgbClr val="FFFFFF"/>
                              </a:solidFill>
                              <a:ln w="9525" cmpd="sng">
                                <a:solidFill>
                                  <a:srgbClr val="FFFFFF"/>
                                </a:solidFill>
                                <a:miter lim="800000"/>
                                <a:headEnd/>
                                <a:tailEnd/>
                              </a:ln>
                            </wps:spPr>
                            <wps:txbx>
                              <w:txbxContent>
                                <w:p w:rsidR="00A11430" w:rsidRDefault="00A11430" w:rsidP="00A11430">
                                  <w:r>
                                    <w:rPr>
                                      <w:rFonts w:hint="eastAsia"/>
                                    </w:rPr>
                                    <w:t>级别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4" o:spid="_x0000_s1031" type="#_x0000_t202" style="position:absolute;margin-left:.75pt;margin-top:25.65pt;width:45.1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" strokecolor="white">
                      <v:textbox>
                        <w:txbxContent>
                          <w:p w:rsidR="00A11430" w:rsidRDefault="00A11430" w:rsidP="00A11430">
                            <w:r>
                              <w:rPr>
                                <w:rFonts w:hint="eastAsia"/>
                              </w:rPr>
                              <w:t>级别</w:t>
                            </w:r>
                          </w:p>
                        </w:txbxContent>
                      </v:textbox>
                    </v:shape>
                  </w:pict>
                </mc:Fallback>
              </mc:AlternateContent>
            </w:r>
            <w:r>
              <w:rPr>
                <w:rFonts w:ascii="宋体" w:hAnsi="宋体" w:hint="eastAsia"/>
                <w:noProof/>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-85725</wp:posOffset>
                      </wp:positionH>
                      <wp:positionV relativeFrom="paragraph">
                        <wp:posOffset>325755</wp:posOffset>
                      </wp:positionV>
                      <wp:extent cx="1609725" cy="276225"/>
                      <wp:effectExtent l="9525" t="7620" r="9525" b="1143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276225"/>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15E5C" id="直接箭头连接符 3" o:spid="_x0000_s1026" type="#_x0000_t32" style="position:absolute;left:0;text-align:left;margin-left:-6.75pt;margin-top:25.65pt;width:126.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"/>
                  </w:pict>
                </mc:Fallback>
              </mc:AlternateContent>
            </w:r>
            <w:r>
              <w:rPr>
                <w:rFonts w:ascii="宋体" w:hAnsi="宋体" w:hint="eastAsia"/>
                <w:noProof/>
                <w:color w:val="000000"/>
                <w:sz w:val="24"/>
                <w:szCs w:val="24"/>
              </w:rPr>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1905</wp:posOffset>
                      </wp:positionV>
                      <wp:extent cx="1609725" cy="600075"/>
                      <wp:effectExtent l="9525" t="7620" r="9525" b="1143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600075"/>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B8E69" id="直接箭头连接符 2" o:spid="_x0000_s1026" type="#_x0000_t32" style="position:absolute;left:0;text-align:left;margin-left:-6.75pt;margin-top:.15pt;width:126.7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"/>
                  </w:pict>
                </mc:Fallback>
              </mc:AlternateContent>
            </w:r>
            <w:r>
              <w:rPr>
                <w:rFonts w:ascii="宋体" w:hAnsi="宋体" w:hint="eastAsia"/>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78105</wp:posOffset>
                      </wp:positionV>
                      <wp:extent cx="19050" cy="28575"/>
                      <wp:effectExtent l="9525" t="7620" r="9525" b="1143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28575"/>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25527" id="直接箭头连接符 1" o:spid="_x0000_s1026" type="#_x0000_t32" style="position:absolute;left:0;text-align:left;margin-left:-.75pt;margin-top:6.15pt;width:1.5pt;height:2.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"/>
                  </w:pict>
                </mc:Fallback>
              </mc:AlternateContent>
            </w:r>
          </w:p>
        </w:tc>
        <w:tc>
          <w:tcPr>
            <w:tcW w:w="1985" w:type="dxa"/>
            <w:vAlign w:val="center"/>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一等奖</w:t>
            </w:r>
          </w:p>
        </w:tc>
        <w:tc>
          <w:tcPr>
            <w:tcW w:w="2126" w:type="dxa"/>
            <w:vAlign w:val="center"/>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二等奖</w:t>
            </w:r>
          </w:p>
        </w:tc>
        <w:tc>
          <w:tcPr>
            <w:tcW w:w="1893" w:type="dxa"/>
            <w:vAlign w:val="center"/>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三等奖</w:t>
            </w:r>
          </w:p>
        </w:tc>
      </w:tr>
      <w:tr w:rsidR="00A11430" w:rsidTr="00202956">
        <w:tc>
          <w:tcPr>
            <w:tcW w:w="2518" w:type="dxa"/>
            <w:vAlign w:val="center"/>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cs="宋体" w:hint="eastAsia"/>
                <w:kern w:val="0"/>
                <w:sz w:val="24"/>
                <w:szCs w:val="24"/>
              </w:rPr>
              <w:t>国家级</w:t>
            </w:r>
          </w:p>
        </w:tc>
        <w:tc>
          <w:tcPr>
            <w:tcW w:w="1985" w:type="dxa"/>
            <w:vAlign w:val="center"/>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30000</w:t>
            </w:r>
          </w:p>
        </w:tc>
        <w:tc>
          <w:tcPr>
            <w:tcW w:w="2126" w:type="dxa"/>
            <w:vAlign w:val="center"/>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20000</w:t>
            </w:r>
          </w:p>
        </w:tc>
        <w:tc>
          <w:tcPr>
            <w:tcW w:w="1893" w:type="dxa"/>
            <w:vAlign w:val="center"/>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10000</w:t>
            </w:r>
          </w:p>
        </w:tc>
      </w:tr>
      <w:tr w:rsidR="00A11430" w:rsidTr="00202956">
        <w:tc>
          <w:tcPr>
            <w:tcW w:w="2518" w:type="dxa"/>
            <w:vAlign w:val="center"/>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cs="宋体" w:hint="eastAsia"/>
                <w:kern w:val="0"/>
                <w:sz w:val="24"/>
                <w:szCs w:val="24"/>
              </w:rPr>
              <w:t>省（部）级</w:t>
            </w:r>
          </w:p>
        </w:tc>
        <w:tc>
          <w:tcPr>
            <w:tcW w:w="1985" w:type="dxa"/>
            <w:vAlign w:val="center"/>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20000</w:t>
            </w:r>
          </w:p>
        </w:tc>
        <w:tc>
          <w:tcPr>
            <w:tcW w:w="2126" w:type="dxa"/>
            <w:vAlign w:val="center"/>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10000</w:t>
            </w:r>
          </w:p>
        </w:tc>
        <w:tc>
          <w:tcPr>
            <w:tcW w:w="1893" w:type="dxa"/>
            <w:vAlign w:val="center"/>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8000</w:t>
            </w:r>
          </w:p>
        </w:tc>
      </w:tr>
      <w:tr w:rsidR="00A11430" w:rsidTr="00202956">
        <w:trPr>
          <w:trHeight w:val="508"/>
        </w:trPr>
        <w:tc>
          <w:tcPr>
            <w:tcW w:w="2518" w:type="dxa"/>
            <w:vAlign w:val="center"/>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地（厅）级</w:t>
            </w:r>
          </w:p>
        </w:tc>
        <w:tc>
          <w:tcPr>
            <w:tcW w:w="1985" w:type="dxa"/>
            <w:vAlign w:val="center"/>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8000</w:t>
            </w:r>
          </w:p>
        </w:tc>
        <w:tc>
          <w:tcPr>
            <w:tcW w:w="2126" w:type="dxa"/>
            <w:vAlign w:val="center"/>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6000</w:t>
            </w:r>
          </w:p>
        </w:tc>
        <w:tc>
          <w:tcPr>
            <w:tcW w:w="1893" w:type="dxa"/>
            <w:vAlign w:val="center"/>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5000</w:t>
            </w:r>
          </w:p>
        </w:tc>
      </w:tr>
      <w:tr w:rsidR="00A11430" w:rsidTr="00202956">
        <w:trPr>
          <w:trHeight w:val="560"/>
        </w:trPr>
        <w:tc>
          <w:tcPr>
            <w:tcW w:w="2518" w:type="dxa"/>
            <w:vAlign w:val="center"/>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院级</w:t>
            </w:r>
          </w:p>
        </w:tc>
        <w:tc>
          <w:tcPr>
            <w:tcW w:w="1985" w:type="dxa"/>
            <w:vAlign w:val="center"/>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2000</w:t>
            </w:r>
          </w:p>
        </w:tc>
        <w:tc>
          <w:tcPr>
            <w:tcW w:w="2126" w:type="dxa"/>
            <w:vAlign w:val="center"/>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1500</w:t>
            </w:r>
          </w:p>
        </w:tc>
        <w:tc>
          <w:tcPr>
            <w:tcW w:w="1893" w:type="dxa"/>
            <w:vAlign w:val="center"/>
          </w:tcPr>
          <w:p w:rsidR="00A11430" w:rsidRDefault="00A11430" w:rsidP="00202956">
            <w:pPr>
              <w:widowControl/>
              <w:snapToGrid w:val="0"/>
              <w:spacing w:line="360" w:lineRule="auto"/>
              <w:jc w:val="center"/>
              <w:rPr>
                <w:rFonts w:ascii="宋体" w:hAnsi="宋体" w:hint="eastAsia"/>
                <w:color w:val="000000"/>
                <w:sz w:val="24"/>
                <w:szCs w:val="24"/>
              </w:rPr>
            </w:pPr>
            <w:r>
              <w:rPr>
                <w:rFonts w:ascii="宋体" w:hAnsi="宋体" w:hint="eastAsia"/>
                <w:color w:val="000000"/>
                <w:sz w:val="24"/>
                <w:szCs w:val="24"/>
              </w:rPr>
              <w:t>1000</w:t>
            </w:r>
          </w:p>
        </w:tc>
      </w:tr>
    </w:tbl>
    <w:p w:rsidR="00A11430" w:rsidRDefault="00A11430" w:rsidP="00A11430">
      <w:pPr>
        <w:widowControl/>
        <w:snapToGrid w:val="0"/>
        <w:spacing w:line="360" w:lineRule="auto"/>
        <w:ind w:firstLineChars="196" w:firstLine="472"/>
        <w:jc w:val="left"/>
        <w:rPr>
          <w:rFonts w:ascii="宋体" w:hAnsi="宋体" w:hint="eastAsia"/>
          <w:b/>
          <w:color w:val="000000"/>
          <w:sz w:val="24"/>
          <w:szCs w:val="24"/>
        </w:rPr>
      </w:pPr>
      <w:r>
        <w:rPr>
          <w:rFonts w:ascii="宋体" w:hAnsi="宋体" w:hint="eastAsia"/>
          <w:b/>
          <w:color w:val="000000"/>
          <w:sz w:val="24"/>
          <w:szCs w:val="24"/>
        </w:rPr>
        <w:t>第八条  学术论文的认定及绩效管理标准</w:t>
      </w:r>
    </w:p>
    <w:p w:rsidR="00A11430" w:rsidRDefault="00A11430" w:rsidP="00A11430">
      <w:pPr>
        <w:widowControl/>
        <w:snapToGrid w:val="0"/>
        <w:spacing w:line="360" w:lineRule="auto"/>
        <w:ind w:firstLineChars="201" w:firstLine="482"/>
        <w:jc w:val="left"/>
        <w:rPr>
          <w:rFonts w:ascii="宋体" w:hAnsi="宋体" w:hint="eastAsia"/>
          <w:color w:val="FF0000"/>
          <w:sz w:val="24"/>
          <w:szCs w:val="24"/>
        </w:rPr>
      </w:pPr>
      <w:r>
        <w:rPr>
          <w:rFonts w:ascii="宋体" w:hAnsi="宋体" w:hint="eastAsia"/>
          <w:color w:val="000000"/>
          <w:sz w:val="24"/>
          <w:szCs w:val="24"/>
        </w:rPr>
        <w:lastRenderedPageBreak/>
        <w:t>学术论文系指在专业建设、教学研究与改革、行政管理研究等方面体现出研究性和学术性的有关自然科学和社会科学的文章，且在正规期刊发表，不包括通讯报道、访谈录以及各种书籍的前言、序、结语和在增刊、特刊、专刊、论文集等发表的论文。在报纸上发表的理论文章，不包括新闻、</w:t>
      </w:r>
      <w:proofErr w:type="gramStart"/>
      <w:r>
        <w:rPr>
          <w:rFonts w:ascii="宋体" w:hAnsi="宋体" w:hint="eastAsia"/>
          <w:color w:val="000000"/>
          <w:sz w:val="24"/>
          <w:szCs w:val="24"/>
        </w:rPr>
        <w:t>特</w:t>
      </w:r>
      <w:proofErr w:type="gramEnd"/>
      <w:r>
        <w:rPr>
          <w:rFonts w:ascii="宋体" w:hAnsi="宋体" w:hint="eastAsia"/>
          <w:color w:val="000000"/>
          <w:sz w:val="24"/>
          <w:szCs w:val="24"/>
        </w:rPr>
        <w:t>讯。学术论文应以阿克苏职业技术学院为第一署名单位，且我院教职工为第一作者，其他不予以经费资助。</w:t>
      </w:r>
    </w:p>
    <w:p w:rsidR="00A11430" w:rsidRDefault="00A11430" w:rsidP="00A11430">
      <w:pPr>
        <w:widowControl/>
        <w:snapToGrid w:val="0"/>
        <w:spacing w:line="360" w:lineRule="auto"/>
        <w:ind w:firstLineChars="201" w:firstLine="484"/>
        <w:jc w:val="left"/>
        <w:rPr>
          <w:rFonts w:ascii="宋体" w:hAnsi="宋体" w:hint="eastAsia"/>
          <w:b/>
          <w:color w:val="000000"/>
          <w:sz w:val="24"/>
          <w:szCs w:val="24"/>
        </w:rPr>
      </w:pPr>
      <w:r>
        <w:rPr>
          <w:rFonts w:ascii="宋体" w:hAnsi="宋体" w:hint="eastAsia"/>
          <w:b/>
          <w:color w:val="000000"/>
          <w:sz w:val="24"/>
          <w:szCs w:val="24"/>
        </w:rPr>
        <w:t>（一）学术论文刊物等级</w:t>
      </w:r>
    </w:p>
    <w:p w:rsidR="00A11430" w:rsidRDefault="00A11430" w:rsidP="00A11430">
      <w:pPr>
        <w:widowControl/>
        <w:snapToGrid w:val="0"/>
        <w:spacing w:line="360" w:lineRule="auto"/>
        <w:ind w:firstLineChars="201" w:firstLine="482"/>
        <w:jc w:val="left"/>
        <w:rPr>
          <w:rFonts w:ascii="宋体" w:hAnsi="宋体" w:hint="eastAsia"/>
          <w:color w:val="000000"/>
          <w:sz w:val="24"/>
          <w:szCs w:val="24"/>
        </w:rPr>
      </w:pPr>
      <w:r>
        <w:rPr>
          <w:rFonts w:ascii="宋体" w:hAnsi="宋体" w:hint="eastAsia"/>
          <w:color w:val="000000"/>
          <w:sz w:val="24"/>
          <w:szCs w:val="24"/>
        </w:rPr>
        <w:t>1．A级论文：被国际三大检索系统《SCI》（科学引文索引）、《EI》（工程索引）、《SSCI》（社会科学引文索引）全文收录或摘引的论文，以当年中国科学技术信息研究所等机构提供的信息为准。</w:t>
      </w:r>
    </w:p>
    <w:p w:rsidR="00A11430" w:rsidRDefault="00A11430" w:rsidP="00A11430">
      <w:pPr>
        <w:widowControl/>
        <w:snapToGrid w:val="0"/>
        <w:spacing w:line="360" w:lineRule="auto"/>
        <w:ind w:firstLineChars="201" w:firstLine="482"/>
        <w:jc w:val="left"/>
        <w:rPr>
          <w:rFonts w:ascii="宋体" w:hAnsi="宋体" w:hint="eastAsia"/>
          <w:color w:val="000000"/>
          <w:sz w:val="24"/>
          <w:szCs w:val="24"/>
        </w:rPr>
      </w:pPr>
      <w:r>
        <w:rPr>
          <w:rFonts w:ascii="宋体" w:hAnsi="宋体" w:hint="eastAsia"/>
          <w:color w:val="000000"/>
          <w:sz w:val="24"/>
          <w:szCs w:val="24"/>
        </w:rPr>
        <w:t>2．B级论文（核心期刊）：指收录在《中文社会科学引文索引 (CSSCI核心) 》、《中国科学引文数据库》（CSCD核心）、《中文核心期刊要目总览》(北大图书馆编制)、中国科技论文统计源期刊(中国科技核心期刊)、《中国人文社会科学核心期刊要览》上的论文，以五大数据库的最新版为认定依据。</w:t>
      </w:r>
    </w:p>
    <w:p w:rsidR="00A11430" w:rsidRDefault="00A11430" w:rsidP="00A11430">
      <w:pPr>
        <w:widowControl/>
        <w:snapToGrid w:val="0"/>
        <w:spacing w:line="360" w:lineRule="auto"/>
        <w:ind w:firstLineChars="201" w:firstLine="482"/>
        <w:jc w:val="left"/>
        <w:rPr>
          <w:rFonts w:ascii="宋体" w:hAnsi="宋体" w:hint="eastAsia"/>
          <w:color w:val="000000"/>
          <w:sz w:val="24"/>
          <w:szCs w:val="24"/>
        </w:rPr>
      </w:pPr>
      <w:r>
        <w:rPr>
          <w:rFonts w:ascii="宋体" w:hAnsi="宋体" w:hint="eastAsia"/>
          <w:color w:val="000000"/>
          <w:sz w:val="24"/>
          <w:szCs w:val="24"/>
        </w:rPr>
        <w:t>3．C级论文：指收录在</w:t>
      </w:r>
      <w:r>
        <w:rPr>
          <w:rFonts w:ascii="宋体" w:hAnsi="宋体"/>
          <w:color w:val="000000"/>
          <w:sz w:val="24"/>
          <w:szCs w:val="24"/>
        </w:rPr>
        <w:t>普通本科大学（学报）、国家一级学会团体主办的正式公开发行的有CN刊号的学术刊物</w:t>
      </w:r>
      <w:r>
        <w:rPr>
          <w:rFonts w:ascii="宋体" w:hAnsi="宋体" w:hint="eastAsia"/>
          <w:color w:val="000000"/>
          <w:sz w:val="24"/>
          <w:szCs w:val="24"/>
        </w:rPr>
        <w:t>。</w:t>
      </w:r>
    </w:p>
    <w:p w:rsidR="00A11430" w:rsidRDefault="00A11430" w:rsidP="00A11430">
      <w:pPr>
        <w:widowControl/>
        <w:snapToGrid w:val="0"/>
        <w:spacing w:line="360" w:lineRule="auto"/>
        <w:ind w:firstLineChars="201" w:firstLine="482"/>
        <w:jc w:val="left"/>
        <w:rPr>
          <w:rFonts w:ascii="宋体" w:hAnsi="宋体" w:hint="eastAsia"/>
          <w:color w:val="000000"/>
          <w:sz w:val="24"/>
          <w:szCs w:val="24"/>
        </w:rPr>
      </w:pPr>
      <w:r>
        <w:rPr>
          <w:rFonts w:ascii="宋体" w:hAnsi="宋体" w:hint="eastAsia"/>
          <w:color w:val="000000"/>
          <w:sz w:val="24"/>
          <w:szCs w:val="24"/>
        </w:rPr>
        <w:t>4．D级论文：</w:t>
      </w:r>
      <w:r>
        <w:rPr>
          <w:rFonts w:ascii="宋体" w:hAnsi="宋体"/>
          <w:color w:val="000000"/>
          <w:sz w:val="24"/>
          <w:szCs w:val="24"/>
        </w:rPr>
        <w:t>成人高校、高职高专院校学报、省级以上机构或团体主办的有CN刊号的一般学术刊物</w:t>
      </w:r>
      <w:r>
        <w:rPr>
          <w:rFonts w:ascii="宋体" w:hAnsi="宋体" w:hint="eastAsia"/>
          <w:color w:val="000000"/>
          <w:sz w:val="24"/>
          <w:szCs w:val="24"/>
        </w:rPr>
        <w:t>。</w:t>
      </w:r>
    </w:p>
    <w:p w:rsidR="00A11430" w:rsidRDefault="00A11430" w:rsidP="00A11430">
      <w:pPr>
        <w:widowControl/>
        <w:snapToGrid w:val="0"/>
        <w:spacing w:line="360" w:lineRule="auto"/>
        <w:ind w:firstLineChars="201" w:firstLine="482"/>
        <w:jc w:val="left"/>
        <w:rPr>
          <w:rFonts w:ascii="宋体" w:hAnsi="宋体"/>
          <w:color w:val="000000"/>
          <w:sz w:val="24"/>
          <w:szCs w:val="24"/>
        </w:rPr>
      </w:pPr>
      <w:r>
        <w:rPr>
          <w:rFonts w:ascii="宋体" w:hAnsi="宋体" w:hint="eastAsia"/>
          <w:color w:val="000000"/>
          <w:sz w:val="24"/>
          <w:szCs w:val="24"/>
        </w:rPr>
        <w:t>5.</w:t>
      </w:r>
      <w:r>
        <w:rPr>
          <w:rFonts w:ascii="宋体" w:hAnsi="宋体" w:cs="宋体" w:hint="eastAsia"/>
          <w:color w:val="000000"/>
          <w:kern w:val="0"/>
          <w:sz w:val="24"/>
          <w:szCs w:val="24"/>
        </w:rPr>
        <w:t>发表在《人民日报》、《光明日报》、《中国教育报》等国家级报刊理论版的学术论文按照A级认定。</w:t>
      </w:r>
    </w:p>
    <w:p w:rsidR="00A11430" w:rsidRDefault="00A11430" w:rsidP="00A11430">
      <w:pPr>
        <w:widowControl/>
        <w:snapToGrid w:val="0"/>
        <w:spacing w:line="360" w:lineRule="auto"/>
        <w:ind w:firstLineChars="201" w:firstLine="482"/>
        <w:jc w:val="left"/>
        <w:rPr>
          <w:rFonts w:ascii="宋体" w:hAnsi="宋体" w:hint="eastAsia"/>
          <w:b/>
          <w:color w:val="000000"/>
          <w:sz w:val="24"/>
          <w:szCs w:val="24"/>
        </w:rPr>
      </w:pPr>
      <w:r>
        <w:rPr>
          <w:rFonts w:ascii="宋体" w:hAnsi="宋体" w:hint="eastAsia"/>
          <w:color w:val="000000"/>
          <w:sz w:val="24"/>
          <w:szCs w:val="24"/>
        </w:rPr>
        <w:t>（二）</w:t>
      </w:r>
      <w:r>
        <w:rPr>
          <w:rFonts w:ascii="宋体" w:hAnsi="宋体" w:hint="eastAsia"/>
          <w:b/>
          <w:color w:val="000000"/>
          <w:sz w:val="24"/>
          <w:szCs w:val="24"/>
        </w:rPr>
        <w:t>经费资助标准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4"/>
        <w:gridCol w:w="2563"/>
        <w:gridCol w:w="2539"/>
      </w:tblGrid>
      <w:tr w:rsidR="00A11430" w:rsidTr="00202956">
        <w:tc>
          <w:tcPr>
            <w:tcW w:w="3285" w:type="dxa"/>
            <w:vAlign w:val="center"/>
          </w:tcPr>
          <w:p w:rsidR="00A11430" w:rsidRDefault="00A11430" w:rsidP="00202956">
            <w:pPr>
              <w:spacing w:line="360" w:lineRule="auto"/>
              <w:jc w:val="center"/>
              <w:rPr>
                <w:rFonts w:ascii="宋体" w:hAnsi="宋体" w:cs="宋体"/>
                <w:b/>
                <w:color w:val="000000"/>
                <w:kern w:val="0"/>
                <w:sz w:val="24"/>
                <w:szCs w:val="24"/>
              </w:rPr>
            </w:pPr>
            <w:r>
              <w:rPr>
                <w:rFonts w:ascii="宋体" w:hAnsi="宋体" w:cs="宋体" w:hint="eastAsia"/>
                <w:b/>
                <w:color w:val="000000"/>
                <w:kern w:val="0"/>
                <w:sz w:val="24"/>
                <w:szCs w:val="24"/>
              </w:rPr>
              <w:t>期刊级别</w:t>
            </w:r>
          </w:p>
        </w:tc>
        <w:tc>
          <w:tcPr>
            <w:tcW w:w="2629" w:type="dxa"/>
            <w:vAlign w:val="center"/>
          </w:tcPr>
          <w:p w:rsidR="00A11430" w:rsidRDefault="00A11430" w:rsidP="00202956">
            <w:pPr>
              <w:spacing w:line="360" w:lineRule="auto"/>
              <w:jc w:val="center"/>
              <w:rPr>
                <w:rFonts w:ascii="宋体" w:hAnsi="宋体" w:cs="宋体"/>
                <w:b/>
                <w:color w:val="000000"/>
                <w:kern w:val="0"/>
                <w:sz w:val="24"/>
                <w:szCs w:val="24"/>
              </w:rPr>
            </w:pPr>
            <w:r>
              <w:rPr>
                <w:rFonts w:ascii="宋体" w:hAnsi="宋体" w:cs="宋体" w:hint="eastAsia"/>
                <w:b/>
                <w:color w:val="000000"/>
                <w:kern w:val="0"/>
                <w:sz w:val="24"/>
                <w:szCs w:val="24"/>
              </w:rPr>
              <w:t>经费资助标准（元/篇）</w:t>
            </w:r>
          </w:p>
        </w:tc>
        <w:tc>
          <w:tcPr>
            <w:tcW w:w="2608" w:type="dxa"/>
          </w:tcPr>
          <w:p w:rsidR="00A11430" w:rsidRDefault="00A11430" w:rsidP="00202956">
            <w:pPr>
              <w:spacing w:line="360" w:lineRule="auto"/>
              <w:jc w:val="center"/>
              <w:rPr>
                <w:rFonts w:ascii="宋体" w:hAnsi="宋体" w:cs="宋体" w:hint="eastAsia"/>
                <w:b/>
                <w:color w:val="000000"/>
                <w:kern w:val="0"/>
                <w:sz w:val="24"/>
                <w:szCs w:val="24"/>
              </w:rPr>
            </w:pPr>
            <w:r>
              <w:rPr>
                <w:rFonts w:ascii="宋体" w:hAnsi="宋体" w:cs="宋体" w:hint="eastAsia"/>
                <w:b/>
                <w:color w:val="000000"/>
                <w:kern w:val="0"/>
                <w:sz w:val="24"/>
                <w:szCs w:val="24"/>
              </w:rPr>
              <w:t>备注</w:t>
            </w:r>
          </w:p>
        </w:tc>
      </w:tr>
      <w:tr w:rsidR="00A11430" w:rsidTr="00202956">
        <w:trPr>
          <w:trHeight w:val="458"/>
        </w:trPr>
        <w:tc>
          <w:tcPr>
            <w:tcW w:w="3285" w:type="dxa"/>
          </w:tcPr>
          <w:p w:rsidR="00A11430" w:rsidRDefault="00A11430" w:rsidP="00202956">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A级论文</w:t>
            </w:r>
          </w:p>
        </w:tc>
        <w:tc>
          <w:tcPr>
            <w:tcW w:w="2629" w:type="dxa"/>
          </w:tcPr>
          <w:p w:rsidR="00A11430" w:rsidRDefault="00A11430" w:rsidP="00202956">
            <w:pPr>
              <w:widowControl/>
              <w:spacing w:before="100" w:beforeAutospacing="1" w:after="100" w:afterAutospacing="1"/>
              <w:jc w:val="center"/>
              <w:rPr>
                <w:rFonts w:ascii="宋体" w:hAnsi="宋体" w:cs="宋体"/>
                <w:color w:val="000000"/>
                <w:kern w:val="0"/>
                <w:sz w:val="24"/>
                <w:szCs w:val="24"/>
              </w:rPr>
            </w:pPr>
            <w:r>
              <w:rPr>
                <w:rFonts w:ascii="宋体" w:hAnsi="宋体" w:cs="宋体" w:hint="eastAsia"/>
                <w:color w:val="000000"/>
                <w:kern w:val="0"/>
                <w:sz w:val="24"/>
                <w:szCs w:val="24"/>
              </w:rPr>
              <w:t>10000</w:t>
            </w:r>
          </w:p>
        </w:tc>
        <w:tc>
          <w:tcPr>
            <w:tcW w:w="2608" w:type="dxa"/>
            <w:vMerge w:val="restart"/>
          </w:tcPr>
          <w:p w:rsidR="00A11430" w:rsidRDefault="00A11430" w:rsidP="00202956">
            <w:pPr>
              <w:widowControl/>
              <w:snapToGrid w:val="0"/>
              <w:spacing w:line="240" w:lineRule="exact"/>
              <w:jc w:val="left"/>
              <w:rPr>
                <w:rFonts w:ascii="宋体" w:hAnsi="宋体" w:hint="eastAsia"/>
                <w:color w:val="000000"/>
                <w:szCs w:val="21"/>
              </w:rPr>
            </w:pPr>
            <w:r>
              <w:rPr>
                <w:rFonts w:ascii="宋体" w:hAnsi="宋体" w:hint="eastAsia"/>
                <w:color w:val="000000"/>
                <w:szCs w:val="21"/>
              </w:rPr>
              <w:t>（1）学术论文自然科学类每篇论文应不少于2000字，人文社会科学类每篇论文应不少于3000字。</w:t>
            </w:r>
            <w:r>
              <w:rPr>
                <w:rFonts w:ascii="宋体" w:hAnsi="宋体"/>
                <w:color w:val="000000"/>
                <w:szCs w:val="21"/>
              </w:rPr>
              <w:t>字数不足按同一级别奖励金额的1/2奖励。</w:t>
            </w:r>
          </w:p>
          <w:p w:rsidR="00A11430" w:rsidRDefault="00A11430" w:rsidP="00202956">
            <w:pPr>
              <w:widowControl/>
              <w:snapToGrid w:val="0"/>
              <w:spacing w:line="240" w:lineRule="exact"/>
              <w:jc w:val="left"/>
              <w:rPr>
                <w:rFonts w:ascii="宋体" w:hAnsi="宋体"/>
                <w:color w:val="000000"/>
                <w:szCs w:val="21"/>
              </w:rPr>
            </w:pPr>
            <w:r>
              <w:rPr>
                <w:rFonts w:ascii="宋体" w:hAnsi="宋体" w:hint="eastAsia"/>
                <w:color w:val="000000"/>
                <w:szCs w:val="21"/>
              </w:rPr>
              <w:t>（2）</w:t>
            </w:r>
            <w:r>
              <w:rPr>
                <w:rFonts w:ascii="宋体" w:hAnsi="宋体"/>
                <w:color w:val="000000"/>
                <w:szCs w:val="21"/>
              </w:rPr>
              <w:t>成人高校学报指成人教育、电大、社会主义学院、行政学院、教育学院、函授学院、开放大学等以成人教育为主要职责</w:t>
            </w:r>
            <w:r>
              <w:rPr>
                <w:rFonts w:ascii="宋体" w:hAnsi="宋体"/>
                <w:color w:val="000000"/>
                <w:szCs w:val="21"/>
              </w:rPr>
              <w:lastRenderedPageBreak/>
              <w:t>的本科学校所主办的“学报”。</w:t>
            </w:r>
          </w:p>
          <w:p w:rsidR="00A11430" w:rsidRDefault="00A11430" w:rsidP="00202956">
            <w:pPr>
              <w:pStyle w:val="a3"/>
              <w:shd w:val="clear" w:color="auto" w:fill="FFFFFF"/>
              <w:spacing w:before="0" w:beforeAutospacing="0" w:after="0" w:afterAutospacing="0" w:line="240" w:lineRule="exact"/>
              <w:rPr>
                <w:rFonts w:cs="Times New Roman" w:hint="eastAsia"/>
                <w:color w:val="000000"/>
                <w:kern w:val="2"/>
                <w:sz w:val="21"/>
                <w:szCs w:val="21"/>
              </w:rPr>
            </w:pPr>
            <w:r>
              <w:rPr>
                <w:rFonts w:cs="Times New Roman" w:hint="eastAsia"/>
                <w:color w:val="000000"/>
                <w:kern w:val="2"/>
                <w:sz w:val="21"/>
                <w:szCs w:val="21"/>
              </w:rPr>
              <w:t>（3）被SCI、EI、SSCI等收录的学术论文，需</w:t>
            </w:r>
            <w:r>
              <w:rPr>
                <w:rFonts w:cs="Times New Roman"/>
                <w:color w:val="000000"/>
                <w:kern w:val="2"/>
                <w:sz w:val="21"/>
                <w:szCs w:val="21"/>
              </w:rPr>
              <w:t>提供有效检索报告。</w:t>
            </w:r>
          </w:p>
        </w:tc>
      </w:tr>
      <w:tr w:rsidR="00A11430" w:rsidTr="00202956">
        <w:trPr>
          <w:trHeight w:val="447"/>
        </w:trPr>
        <w:tc>
          <w:tcPr>
            <w:tcW w:w="3285" w:type="dxa"/>
          </w:tcPr>
          <w:p w:rsidR="00A11430" w:rsidRDefault="00A11430" w:rsidP="00202956">
            <w:pPr>
              <w:spacing w:line="360" w:lineRule="auto"/>
              <w:jc w:val="center"/>
              <w:rPr>
                <w:rFonts w:ascii="宋体" w:hAnsi="宋体" w:cs="宋体"/>
                <w:color w:val="000000"/>
                <w:kern w:val="0"/>
                <w:sz w:val="24"/>
                <w:szCs w:val="24"/>
              </w:rPr>
            </w:pPr>
            <w:r>
              <w:rPr>
                <w:rFonts w:ascii="宋体" w:hint="eastAsia"/>
                <w:color w:val="000000"/>
                <w:sz w:val="24"/>
                <w:szCs w:val="24"/>
              </w:rPr>
              <w:t>B级论文</w:t>
            </w:r>
          </w:p>
        </w:tc>
        <w:tc>
          <w:tcPr>
            <w:tcW w:w="2629" w:type="dxa"/>
          </w:tcPr>
          <w:p w:rsidR="00A11430" w:rsidRDefault="00A11430" w:rsidP="00202956">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3000</w:t>
            </w:r>
          </w:p>
        </w:tc>
        <w:tc>
          <w:tcPr>
            <w:tcW w:w="2608" w:type="dxa"/>
            <w:vMerge/>
          </w:tcPr>
          <w:p w:rsidR="00A11430" w:rsidRDefault="00A11430" w:rsidP="00202956">
            <w:pPr>
              <w:spacing w:line="360" w:lineRule="auto"/>
              <w:jc w:val="center"/>
              <w:rPr>
                <w:rFonts w:ascii="宋体" w:hAnsi="宋体" w:cs="宋体" w:hint="eastAsia"/>
                <w:color w:val="000000"/>
                <w:kern w:val="0"/>
                <w:sz w:val="24"/>
                <w:szCs w:val="24"/>
              </w:rPr>
            </w:pPr>
          </w:p>
        </w:tc>
      </w:tr>
      <w:tr w:rsidR="00A11430" w:rsidTr="00202956">
        <w:trPr>
          <w:trHeight w:val="455"/>
        </w:trPr>
        <w:tc>
          <w:tcPr>
            <w:tcW w:w="3285" w:type="dxa"/>
          </w:tcPr>
          <w:p w:rsidR="00A11430" w:rsidRDefault="00A11430" w:rsidP="00202956">
            <w:pPr>
              <w:spacing w:line="360" w:lineRule="auto"/>
              <w:jc w:val="center"/>
              <w:rPr>
                <w:rFonts w:ascii="宋体" w:hAnsi="宋体" w:cs="宋体"/>
                <w:color w:val="000000"/>
                <w:kern w:val="0"/>
                <w:sz w:val="24"/>
                <w:szCs w:val="24"/>
              </w:rPr>
            </w:pPr>
            <w:r>
              <w:rPr>
                <w:rFonts w:ascii="宋体" w:hint="eastAsia"/>
                <w:color w:val="000000"/>
                <w:sz w:val="24"/>
                <w:szCs w:val="24"/>
              </w:rPr>
              <w:t>C级论文</w:t>
            </w:r>
          </w:p>
        </w:tc>
        <w:tc>
          <w:tcPr>
            <w:tcW w:w="2629" w:type="dxa"/>
          </w:tcPr>
          <w:p w:rsidR="00A11430" w:rsidRDefault="00A11430" w:rsidP="00202956">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1000</w:t>
            </w:r>
          </w:p>
        </w:tc>
        <w:tc>
          <w:tcPr>
            <w:tcW w:w="2608" w:type="dxa"/>
            <w:vMerge/>
          </w:tcPr>
          <w:p w:rsidR="00A11430" w:rsidRDefault="00A11430" w:rsidP="00202956">
            <w:pPr>
              <w:spacing w:line="360" w:lineRule="auto"/>
              <w:jc w:val="center"/>
              <w:rPr>
                <w:rFonts w:ascii="宋体" w:hAnsi="宋体" w:cs="宋体" w:hint="eastAsia"/>
                <w:color w:val="000000"/>
                <w:kern w:val="0"/>
                <w:sz w:val="24"/>
                <w:szCs w:val="24"/>
              </w:rPr>
            </w:pPr>
          </w:p>
        </w:tc>
      </w:tr>
      <w:tr w:rsidR="00A11430" w:rsidTr="00202956">
        <w:trPr>
          <w:trHeight w:val="463"/>
        </w:trPr>
        <w:tc>
          <w:tcPr>
            <w:tcW w:w="3285" w:type="dxa"/>
          </w:tcPr>
          <w:p w:rsidR="00A11430" w:rsidRDefault="00A11430" w:rsidP="00202956">
            <w:pPr>
              <w:spacing w:line="360" w:lineRule="auto"/>
              <w:jc w:val="center"/>
              <w:rPr>
                <w:rFonts w:ascii="宋体" w:hAnsi="宋体" w:cs="宋体"/>
                <w:color w:val="000000"/>
                <w:kern w:val="0"/>
                <w:sz w:val="24"/>
                <w:szCs w:val="24"/>
              </w:rPr>
            </w:pPr>
            <w:r>
              <w:rPr>
                <w:rFonts w:ascii="宋体" w:hAnsi="宋体" w:hint="eastAsia"/>
                <w:color w:val="000000"/>
                <w:sz w:val="24"/>
                <w:szCs w:val="24"/>
              </w:rPr>
              <w:t>D级论文</w:t>
            </w:r>
          </w:p>
        </w:tc>
        <w:tc>
          <w:tcPr>
            <w:tcW w:w="2629" w:type="dxa"/>
          </w:tcPr>
          <w:p w:rsidR="00A11430" w:rsidRDefault="00A11430" w:rsidP="00202956">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500</w:t>
            </w:r>
          </w:p>
        </w:tc>
        <w:tc>
          <w:tcPr>
            <w:tcW w:w="2608" w:type="dxa"/>
            <w:vMerge/>
          </w:tcPr>
          <w:p w:rsidR="00A11430" w:rsidRDefault="00A11430" w:rsidP="00202956">
            <w:pPr>
              <w:spacing w:line="360" w:lineRule="auto"/>
              <w:jc w:val="center"/>
              <w:rPr>
                <w:rFonts w:ascii="宋体" w:hAnsi="宋体" w:cs="宋体" w:hint="eastAsia"/>
                <w:color w:val="000000"/>
                <w:kern w:val="0"/>
                <w:sz w:val="24"/>
                <w:szCs w:val="24"/>
              </w:rPr>
            </w:pPr>
          </w:p>
        </w:tc>
      </w:tr>
      <w:tr w:rsidR="00A11430" w:rsidTr="00202956">
        <w:tc>
          <w:tcPr>
            <w:tcW w:w="3285" w:type="dxa"/>
            <w:vAlign w:val="center"/>
          </w:tcPr>
          <w:p w:rsidR="00A11430" w:rsidRDefault="00A11430" w:rsidP="00202956">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发表在《人民日报》、《光明日报》、《中国教育报》</w:t>
            </w:r>
            <w:r>
              <w:rPr>
                <w:rFonts w:ascii="宋体" w:hAnsi="宋体" w:cs="宋体" w:hint="eastAsia"/>
                <w:color w:val="000000"/>
                <w:kern w:val="0"/>
                <w:sz w:val="24"/>
                <w:szCs w:val="24"/>
              </w:rPr>
              <w:lastRenderedPageBreak/>
              <w:t>等国家级报刊理论版的学术论文</w:t>
            </w:r>
          </w:p>
        </w:tc>
        <w:tc>
          <w:tcPr>
            <w:tcW w:w="2629" w:type="dxa"/>
            <w:vAlign w:val="center"/>
          </w:tcPr>
          <w:p w:rsidR="00A11430" w:rsidRDefault="00A11430" w:rsidP="00202956">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lastRenderedPageBreak/>
              <w:t>8000</w:t>
            </w:r>
          </w:p>
        </w:tc>
        <w:tc>
          <w:tcPr>
            <w:tcW w:w="2608" w:type="dxa"/>
            <w:vMerge/>
            <w:vAlign w:val="center"/>
          </w:tcPr>
          <w:p w:rsidR="00A11430" w:rsidRDefault="00A11430" w:rsidP="00202956">
            <w:pPr>
              <w:spacing w:line="360" w:lineRule="auto"/>
              <w:jc w:val="center"/>
              <w:rPr>
                <w:rFonts w:ascii="宋体" w:hAnsi="宋体" w:cs="宋体" w:hint="eastAsia"/>
                <w:color w:val="000000"/>
                <w:kern w:val="0"/>
                <w:sz w:val="24"/>
                <w:szCs w:val="24"/>
              </w:rPr>
            </w:pPr>
          </w:p>
        </w:tc>
      </w:tr>
      <w:tr w:rsidR="00A11430" w:rsidTr="00202956">
        <w:tc>
          <w:tcPr>
            <w:tcW w:w="3285" w:type="dxa"/>
            <w:vAlign w:val="center"/>
          </w:tcPr>
          <w:p w:rsidR="00A11430" w:rsidRDefault="00A11430" w:rsidP="00202956">
            <w:pPr>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人大复印资料或《新华文摘》转载</w:t>
            </w:r>
          </w:p>
        </w:tc>
        <w:tc>
          <w:tcPr>
            <w:tcW w:w="2629" w:type="dxa"/>
            <w:vAlign w:val="center"/>
          </w:tcPr>
          <w:p w:rsidR="00A11430" w:rsidRDefault="00A11430" w:rsidP="00202956">
            <w:pPr>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全文转载2000，</w:t>
            </w:r>
          </w:p>
          <w:p w:rsidR="00A11430" w:rsidRDefault="00A11430" w:rsidP="00202956">
            <w:pPr>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观点转载500</w:t>
            </w:r>
          </w:p>
        </w:tc>
        <w:tc>
          <w:tcPr>
            <w:tcW w:w="2608" w:type="dxa"/>
            <w:vAlign w:val="center"/>
          </w:tcPr>
          <w:p w:rsidR="00A11430" w:rsidRDefault="00A11430" w:rsidP="00202956">
            <w:pPr>
              <w:spacing w:line="360" w:lineRule="auto"/>
              <w:jc w:val="center"/>
              <w:rPr>
                <w:rFonts w:ascii="宋体" w:hAnsi="宋体" w:cs="宋体" w:hint="eastAsia"/>
                <w:color w:val="000000"/>
                <w:kern w:val="0"/>
                <w:sz w:val="24"/>
                <w:szCs w:val="24"/>
              </w:rPr>
            </w:pPr>
          </w:p>
        </w:tc>
      </w:tr>
    </w:tbl>
    <w:p w:rsidR="00A11430" w:rsidRDefault="00A11430" w:rsidP="00A11430">
      <w:pPr>
        <w:widowControl/>
        <w:snapToGrid w:val="0"/>
        <w:spacing w:line="360" w:lineRule="auto"/>
        <w:ind w:firstLineChars="196" w:firstLine="472"/>
        <w:jc w:val="left"/>
        <w:rPr>
          <w:rFonts w:ascii="宋体" w:hAnsi="宋体" w:hint="eastAsia"/>
          <w:b/>
          <w:color w:val="000000"/>
          <w:sz w:val="24"/>
          <w:szCs w:val="24"/>
        </w:rPr>
      </w:pPr>
      <w:r>
        <w:rPr>
          <w:rFonts w:ascii="宋体" w:hAnsi="宋体" w:hint="eastAsia"/>
          <w:b/>
          <w:color w:val="000000"/>
          <w:sz w:val="24"/>
          <w:szCs w:val="24"/>
        </w:rPr>
        <w:t>第九条  获奖论文的认定及绩效管理标准</w:t>
      </w:r>
    </w:p>
    <w:p w:rsidR="00A11430" w:rsidRDefault="00A11430" w:rsidP="00A11430">
      <w:pPr>
        <w:widowControl/>
        <w:snapToGrid w:val="0"/>
        <w:spacing w:line="360" w:lineRule="auto"/>
        <w:ind w:firstLineChars="201" w:firstLine="482"/>
        <w:jc w:val="left"/>
        <w:rPr>
          <w:rFonts w:ascii="宋体" w:hAnsi="宋体" w:hint="eastAsia"/>
          <w:color w:val="000000"/>
          <w:sz w:val="24"/>
          <w:szCs w:val="24"/>
        </w:rPr>
      </w:pPr>
      <w:r>
        <w:rPr>
          <w:rFonts w:ascii="宋体" w:hAnsi="宋体" w:hint="eastAsia"/>
          <w:color w:val="000000"/>
          <w:sz w:val="24"/>
          <w:szCs w:val="24"/>
        </w:rPr>
        <w:t>获奖论文是指由政府职能部门及国家各级部门主管的学会、协会、研究会组织评定的获奖优秀论文。获奖论文应以阿克苏职业技术学院为第一署名单位，且我院教职工为第一作者，其他不予以经费资助。</w:t>
      </w:r>
    </w:p>
    <w:p w:rsidR="00A11430" w:rsidRDefault="00A11430" w:rsidP="00A11430">
      <w:pPr>
        <w:widowControl/>
        <w:snapToGrid w:val="0"/>
        <w:spacing w:line="360" w:lineRule="auto"/>
        <w:ind w:firstLineChars="201" w:firstLine="484"/>
        <w:jc w:val="left"/>
        <w:rPr>
          <w:rFonts w:ascii="宋体" w:hAnsi="宋体" w:hint="eastAsia"/>
          <w:b/>
          <w:color w:val="000000"/>
          <w:sz w:val="24"/>
          <w:szCs w:val="24"/>
        </w:rPr>
      </w:pPr>
      <w:r>
        <w:rPr>
          <w:rFonts w:ascii="宋体" w:hAnsi="宋体" w:hint="eastAsia"/>
          <w:b/>
          <w:color w:val="000000"/>
          <w:sz w:val="24"/>
          <w:szCs w:val="24"/>
        </w:rPr>
        <w:t>（一）获奖论文级别</w:t>
      </w:r>
    </w:p>
    <w:p w:rsidR="00A11430" w:rsidRDefault="00A11430" w:rsidP="00A11430">
      <w:pPr>
        <w:widowControl/>
        <w:snapToGrid w:val="0"/>
        <w:spacing w:line="360" w:lineRule="auto"/>
        <w:ind w:firstLineChars="201" w:firstLine="482"/>
        <w:jc w:val="left"/>
        <w:rPr>
          <w:rFonts w:ascii="宋体"/>
          <w:color w:val="000000"/>
          <w:sz w:val="24"/>
          <w:szCs w:val="24"/>
        </w:rPr>
      </w:pPr>
      <w:r>
        <w:rPr>
          <w:rFonts w:ascii="宋体" w:hAnsi="宋体" w:hint="eastAsia"/>
          <w:color w:val="000000"/>
          <w:sz w:val="24"/>
          <w:szCs w:val="24"/>
        </w:rPr>
        <w:t>1．国家级获奖论文：国家政府职能部门组织评定的获奖优秀论文。</w:t>
      </w:r>
    </w:p>
    <w:p w:rsidR="00A11430" w:rsidRDefault="00A11430" w:rsidP="00A11430">
      <w:pPr>
        <w:widowControl/>
        <w:snapToGrid w:val="0"/>
        <w:spacing w:line="360" w:lineRule="auto"/>
        <w:ind w:firstLineChars="201" w:firstLine="482"/>
        <w:jc w:val="left"/>
        <w:rPr>
          <w:rFonts w:ascii="宋体" w:hAnsi="宋体" w:hint="eastAsia"/>
          <w:color w:val="000000"/>
          <w:sz w:val="24"/>
          <w:szCs w:val="24"/>
        </w:rPr>
      </w:pPr>
      <w:r>
        <w:rPr>
          <w:rFonts w:ascii="宋体" w:hAnsi="宋体" w:hint="eastAsia"/>
          <w:color w:val="000000"/>
          <w:sz w:val="24"/>
          <w:szCs w:val="24"/>
        </w:rPr>
        <w:t>2．省（部）级获奖论文：省级政府职能部门、国家级主管的各类学会或协会等组织评定的获奖优秀论文。</w:t>
      </w:r>
    </w:p>
    <w:p w:rsidR="00A11430" w:rsidRDefault="00A11430" w:rsidP="00A11430">
      <w:pPr>
        <w:widowControl/>
        <w:snapToGrid w:val="0"/>
        <w:spacing w:line="360" w:lineRule="auto"/>
        <w:ind w:firstLineChars="201" w:firstLine="482"/>
        <w:jc w:val="left"/>
        <w:rPr>
          <w:rFonts w:ascii="宋体" w:hAnsi="宋体" w:hint="eastAsia"/>
          <w:color w:val="000000"/>
          <w:sz w:val="24"/>
          <w:szCs w:val="24"/>
        </w:rPr>
      </w:pPr>
      <w:r>
        <w:rPr>
          <w:rFonts w:ascii="宋体" w:hAnsi="宋体" w:hint="eastAsia"/>
          <w:color w:val="000000"/>
          <w:sz w:val="24"/>
          <w:szCs w:val="24"/>
        </w:rPr>
        <w:t>3．厅（局）级获奖论文：地级政府职能部门、省(部)级主管的各类学会或协会等组织评定的获奖优秀论文。</w:t>
      </w:r>
    </w:p>
    <w:p w:rsidR="00A11430" w:rsidRDefault="00A11430" w:rsidP="00A11430">
      <w:pPr>
        <w:widowControl/>
        <w:snapToGrid w:val="0"/>
        <w:spacing w:line="360" w:lineRule="auto"/>
        <w:ind w:firstLineChars="201" w:firstLine="482"/>
        <w:jc w:val="left"/>
        <w:rPr>
          <w:rFonts w:ascii="宋体" w:hAnsi="宋体" w:hint="eastAsia"/>
          <w:color w:val="000000"/>
          <w:sz w:val="24"/>
          <w:szCs w:val="24"/>
        </w:rPr>
      </w:pPr>
      <w:r>
        <w:rPr>
          <w:rFonts w:ascii="宋体" w:hint="eastAsia"/>
          <w:sz w:val="24"/>
          <w:szCs w:val="24"/>
        </w:rPr>
        <w:t>4</w:t>
      </w:r>
      <w:r>
        <w:rPr>
          <w:rFonts w:ascii="宋体" w:hAnsi="宋体" w:hint="eastAsia"/>
          <w:sz w:val="24"/>
          <w:szCs w:val="24"/>
        </w:rPr>
        <w:t>．</w:t>
      </w:r>
      <w:r>
        <w:rPr>
          <w:rFonts w:ascii="宋体" w:hint="eastAsia"/>
          <w:sz w:val="24"/>
          <w:szCs w:val="24"/>
        </w:rPr>
        <w:t>校级获奖论文：由阿克苏职业技术学院</w:t>
      </w:r>
      <w:r>
        <w:rPr>
          <w:rFonts w:ascii="宋体" w:hAnsi="宋体" w:hint="eastAsia"/>
          <w:color w:val="000000"/>
          <w:sz w:val="24"/>
          <w:szCs w:val="24"/>
        </w:rPr>
        <w:t>组织评定的获奖优秀论文</w:t>
      </w:r>
      <w:r>
        <w:rPr>
          <w:rFonts w:ascii="宋体" w:hint="eastAsia"/>
          <w:sz w:val="24"/>
          <w:szCs w:val="24"/>
        </w:rPr>
        <w:t>。</w:t>
      </w:r>
    </w:p>
    <w:p w:rsidR="00A11430" w:rsidRDefault="00A11430" w:rsidP="00A11430">
      <w:pPr>
        <w:widowControl/>
        <w:snapToGrid w:val="0"/>
        <w:spacing w:line="360" w:lineRule="auto"/>
        <w:ind w:firstLineChars="201" w:firstLine="484"/>
        <w:jc w:val="left"/>
        <w:rPr>
          <w:rFonts w:ascii="宋体" w:hAnsi="宋体" w:hint="eastAsia"/>
          <w:b/>
          <w:color w:val="000000"/>
          <w:sz w:val="24"/>
          <w:szCs w:val="24"/>
        </w:rPr>
      </w:pPr>
      <w:r>
        <w:rPr>
          <w:rFonts w:ascii="宋体" w:hAnsi="宋体" w:hint="eastAsia"/>
          <w:b/>
          <w:color w:val="000000"/>
          <w:sz w:val="24"/>
          <w:szCs w:val="24"/>
        </w:rPr>
        <w:t>（二）经费资助标准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3"/>
        <w:gridCol w:w="1664"/>
        <w:gridCol w:w="1659"/>
        <w:gridCol w:w="1660"/>
        <w:gridCol w:w="1660"/>
      </w:tblGrid>
      <w:tr w:rsidR="00A11430" w:rsidTr="00202956">
        <w:tc>
          <w:tcPr>
            <w:tcW w:w="1704" w:type="dxa"/>
            <w:vMerge w:val="restart"/>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获奖级别</w:t>
            </w:r>
          </w:p>
        </w:tc>
        <w:tc>
          <w:tcPr>
            <w:tcW w:w="6818" w:type="dxa"/>
            <w:gridSpan w:val="4"/>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经费资助标准（元）</w:t>
            </w:r>
          </w:p>
        </w:tc>
      </w:tr>
      <w:tr w:rsidR="00A11430" w:rsidTr="00202956">
        <w:tc>
          <w:tcPr>
            <w:tcW w:w="1704" w:type="dxa"/>
            <w:vMerge/>
            <w:vAlign w:val="center"/>
          </w:tcPr>
          <w:p w:rsidR="00A11430" w:rsidRDefault="00A11430" w:rsidP="00202956">
            <w:pPr>
              <w:widowControl/>
              <w:snapToGrid w:val="0"/>
              <w:spacing w:line="360" w:lineRule="auto"/>
              <w:jc w:val="center"/>
              <w:rPr>
                <w:rFonts w:ascii="宋体" w:hint="eastAsia"/>
                <w:color w:val="000000"/>
                <w:sz w:val="24"/>
                <w:szCs w:val="24"/>
              </w:rPr>
            </w:pPr>
          </w:p>
        </w:tc>
        <w:tc>
          <w:tcPr>
            <w:tcW w:w="1704" w:type="dxa"/>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一等奖</w:t>
            </w:r>
          </w:p>
        </w:tc>
        <w:tc>
          <w:tcPr>
            <w:tcW w:w="1704" w:type="dxa"/>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二等奖</w:t>
            </w:r>
          </w:p>
        </w:tc>
        <w:tc>
          <w:tcPr>
            <w:tcW w:w="1705" w:type="dxa"/>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三等奖</w:t>
            </w:r>
          </w:p>
        </w:tc>
        <w:tc>
          <w:tcPr>
            <w:tcW w:w="1705" w:type="dxa"/>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优秀奖</w:t>
            </w:r>
          </w:p>
        </w:tc>
      </w:tr>
      <w:tr w:rsidR="00A11430" w:rsidTr="00202956">
        <w:tc>
          <w:tcPr>
            <w:tcW w:w="1704" w:type="dxa"/>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国家级</w:t>
            </w:r>
          </w:p>
        </w:tc>
        <w:tc>
          <w:tcPr>
            <w:tcW w:w="1704" w:type="dxa"/>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1000</w:t>
            </w:r>
          </w:p>
        </w:tc>
        <w:tc>
          <w:tcPr>
            <w:tcW w:w="1704" w:type="dxa"/>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800</w:t>
            </w:r>
          </w:p>
        </w:tc>
        <w:tc>
          <w:tcPr>
            <w:tcW w:w="1705" w:type="dxa"/>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700</w:t>
            </w:r>
          </w:p>
        </w:tc>
        <w:tc>
          <w:tcPr>
            <w:tcW w:w="1705" w:type="dxa"/>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600</w:t>
            </w:r>
          </w:p>
        </w:tc>
      </w:tr>
      <w:tr w:rsidR="00A11430" w:rsidTr="00202956">
        <w:tc>
          <w:tcPr>
            <w:tcW w:w="1704" w:type="dxa"/>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省部级</w:t>
            </w:r>
          </w:p>
        </w:tc>
        <w:tc>
          <w:tcPr>
            <w:tcW w:w="1704" w:type="dxa"/>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600</w:t>
            </w:r>
          </w:p>
        </w:tc>
        <w:tc>
          <w:tcPr>
            <w:tcW w:w="1704" w:type="dxa"/>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500</w:t>
            </w:r>
          </w:p>
        </w:tc>
        <w:tc>
          <w:tcPr>
            <w:tcW w:w="1705" w:type="dxa"/>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450</w:t>
            </w:r>
          </w:p>
        </w:tc>
        <w:tc>
          <w:tcPr>
            <w:tcW w:w="1705" w:type="dxa"/>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350</w:t>
            </w:r>
          </w:p>
        </w:tc>
      </w:tr>
      <w:tr w:rsidR="00A11430" w:rsidTr="00202956">
        <w:tc>
          <w:tcPr>
            <w:tcW w:w="1704" w:type="dxa"/>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厅局级</w:t>
            </w:r>
          </w:p>
        </w:tc>
        <w:tc>
          <w:tcPr>
            <w:tcW w:w="1704" w:type="dxa"/>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350</w:t>
            </w:r>
          </w:p>
        </w:tc>
        <w:tc>
          <w:tcPr>
            <w:tcW w:w="1704" w:type="dxa"/>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300</w:t>
            </w:r>
          </w:p>
        </w:tc>
        <w:tc>
          <w:tcPr>
            <w:tcW w:w="1705" w:type="dxa"/>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250</w:t>
            </w:r>
          </w:p>
        </w:tc>
        <w:tc>
          <w:tcPr>
            <w:tcW w:w="1705" w:type="dxa"/>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200</w:t>
            </w:r>
          </w:p>
        </w:tc>
      </w:tr>
      <w:tr w:rsidR="00A11430" w:rsidTr="00202956">
        <w:tc>
          <w:tcPr>
            <w:tcW w:w="1704" w:type="dxa"/>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院级</w:t>
            </w:r>
          </w:p>
        </w:tc>
        <w:tc>
          <w:tcPr>
            <w:tcW w:w="1704" w:type="dxa"/>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200</w:t>
            </w:r>
          </w:p>
        </w:tc>
        <w:tc>
          <w:tcPr>
            <w:tcW w:w="1704" w:type="dxa"/>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150</w:t>
            </w:r>
          </w:p>
        </w:tc>
        <w:tc>
          <w:tcPr>
            <w:tcW w:w="1705" w:type="dxa"/>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100</w:t>
            </w:r>
          </w:p>
        </w:tc>
        <w:tc>
          <w:tcPr>
            <w:tcW w:w="1705" w:type="dxa"/>
            <w:vAlign w:val="center"/>
          </w:tcPr>
          <w:p w:rsidR="00A11430" w:rsidRDefault="00A11430" w:rsidP="00202956">
            <w:pPr>
              <w:widowControl/>
              <w:snapToGrid w:val="0"/>
              <w:spacing w:line="360" w:lineRule="auto"/>
              <w:jc w:val="center"/>
              <w:rPr>
                <w:rFonts w:ascii="宋体" w:hint="eastAsia"/>
                <w:color w:val="000000"/>
                <w:sz w:val="24"/>
                <w:szCs w:val="24"/>
              </w:rPr>
            </w:pPr>
            <w:r>
              <w:rPr>
                <w:rFonts w:ascii="宋体" w:hint="eastAsia"/>
                <w:color w:val="000000"/>
                <w:sz w:val="24"/>
                <w:szCs w:val="24"/>
              </w:rPr>
              <w:t>50</w:t>
            </w:r>
          </w:p>
        </w:tc>
      </w:tr>
    </w:tbl>
    <w:p w:rsidR="00A11430" w:rsidRDefault="00A11430" w:rsidP="00A11430">
      <w:pPr>
        <w:widowControl/>
        <w:snapToGrid w:val="0"/>
        <w:spacing w:line="360" w:lineRule="auto"/>
        <w:jc w:val="left"/>
        <w:rPr>
          <w:rFonts w:ascii="宋体" w:hAnsi="宋体" w:hint="eastAsia"/>
          <w:color w:val="000000"/>
          <w:sz w:val="24"/>
          <w:szCs w:val="24"/>
        </w:rPr>
      </w:pPr>
      <w:r>
        <w:rPr>
          <w:rFonts w:ascii="宋体" w:hAnsi="宋体" w:hint="eastAsia"/>
          <w:color w:val="000000"/>
          <w:sz w:val="24"/>
          <w:szCs w:val="24"/>
        </w:rPr>
        <w:t>注：奖项设特等奖等情况的，该奖项最高等级对应标准的一等奖，其余依次递减等级。</w:t>
      </w:r>
    </w:p>
    <w:p w:rsidR="00A11430" w:rsidRDefault="00A11430" w:rsidP="00A11430">
      <w:pPr>
        <w:widowControl/>
        <w:snapToGrid w:val="0"/>
        <w:spacing w:line="360" w:lineRule="auto"/>
        <w:ind w:firstLineChars="200" w:firstLine="482"/>
        <w:jc w:val="left"/>
        <w:rPr>
          <w:rFonts w:ascii="宋体" w:hAnsi="宋体" w:hint="eastAsia"/>
          <w:b/>
          <w:color w:val="000000"/>
          <w:sz w:val="24"/>
          <w:szCs w:val="24"/>
        </w:rPr>
      </w:pPr>
      <w:r>
        <w:rPr>
          <w:rFonts w:ascii="宋体" w:hAnsi="宋体" w:hint="eastAsia"/>
          <w:b/>
          <w:color w:val="000000"/>
          <w:sz w:val="24"/>
          <w:szCs w:val="24"/>
        </w:rPr>
        <w:t>第十条  学术著作和教材的认定及绩效管理标准</w:t>
      </w:r>
    </w:p>
    <w:p w:rsidR="00A11430" w:rsidRDefault="00A11430" w:rsidP="00A11430">
      <w:pPr>
        <w:widowControl/>
        <w:snapToGrid w:val="0"/>
        <w:spacing w:line="360" w:lineRule="auto"/>
        <w:ind w:firstLineChars="201" w:firstLine="482"/>
        <w:jc w:val="left"/>
        <w:rPr>
          <w:rFonts w:ascii="宋体" w:hint="eastAsia"/>
          <w:sz w:val="24"/>
          <w:szCs w:val="24"/>
        </w:rPr>
      </w:pPr>
      <w:r>
        <w:rPr>
          <w:rFonts w:ascii="宋体" w:hint="eastAsia"/>
          <w:sz w:val="24"/>
          <w:szCs w:val="24"/>
        </w:rPr>
        <w:t>学术著作和教材认定范围指对我院教师作为主编或副主编，且署名单位含我院的在国内正规出版社公开出版的专著、译著（不含通俗读物、论文集等）、教材。学术著作一般应在50页以上。再版著作不重复资助。</w:t>
      </w:r>
      <w:r>
        <w:rPr>
          <w:rFonts w:ascii="宋体" w:hAnsi="宋体" w:hint="eastAsia"/>
          <w:color w:val="000000"/>
          <w:sz w:val="24"/>
          <w:szCs w:val="24"/>
        </w:rPr>
        <w:t>由学院全额资助出版</w:t>
      </w:r>
      <w:r>
        <w:rPr>
          <w:rFonts w:ascii="宋体" w:hint="eastAsia"/>
          <w:sz w:val="24"/>
          <w:szCs w:val="24"/>
        </w:rPr>
        <w:t>的学术著作、教材等，不再奖励。独</w:t>
      </w:r>
      <w:proofErr w:type="gramStart"/>
      <w:r>
        <w:rPr>
          <w:rFonts w:ascii="宋体" w:hint="eastAsia"/>
          <w:sz w:val="24"/>
          <w:szCs w:val="24"/>
        </w:rPr>
        <w:t>著按照</w:t>
      </w:r>
      <w:proofErr w:type="gramEnd"/>
      <w:r>
        <w:rPr>
          <w:rFonts w:ascii="宋体" w:hAnsi="宋体" w:hint="eastAsia"/>
          <w:color w:val="000000"/>
          <w:sz w:val="24"/>
          <w:szCs w:val="24"/>
        </w:rPr>
        <w:t>相应级别的100%予以经费资助；</w:t>
      </w:r>
      <w:r>
        <w:rPr>
          <w:rFonts w:ascii="宋体" w:hint="eastAsia"/>
          <w:sz w:val="24"/>
          <w:szCs w:val="24"/>
        </w:rPr>
        <w:lastRenderedPageBreak/>
        <w:t>与他人或外单位合作完成，第一主编资助60%，第二主编资助40%，副主编资助20%，参编资助10%，编写内容一般要达到2万字以上。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2552"/>
        <w:gridCol w:w="2268"/>
        <w:gridCol w:w="1701"/>
      </w:tblGrid>
      <w:tr w:rsidR="00A11430" w:rsidTr="00202956">
        <w:tc>
          <w:tcPr>
            <w:tcW w:w="3936" w:type="dxa"/>
            <w:gridSpan w:val="2"/>
            <w:vMerge w:val="restart"/>
            <w:vAlign w:val="center"/>
          </w:tcPr>
          <w:p w:rsidR="00A11430" w:rsidRDefault="00A11430" w:rsidP="00202956">
            <w:pPr>
              <w:widowControl/>
              <w:snapToGrid w:val="0"/>
              <w:spacing w:line="360" w:lineRule="auto"/>
              <w:jc w:val="center"/>
              <w:rPr>
                <w:rFonts w:hint="eastAsia"/>
                <w:color w:val="333333"/>
                <w:sz w:val="24"/>
                <w:szCs w:val="24"/>
                <w:shd w:val="clear" w:color="auto" w:fill="FFFFFF"/>
              </w:rPr>
            </w:pPr>
            <w:r>
              <w:rPr>
                <w:rFonts w:hint="eastAsia"/>
                <w:color w:val="333333"/>
                <w:sz w:val="24"/>
                <w:szCs w:val="24"/>
                <w:shd w:val="clear" w:color="auto" w:fill="FFFFFF"/>
              </w:rPr>
              <w:t>种类</w:t>
            </w:r>
          </w:p>
        </w:tc>
        <w:tc>
          <w:tcPr>
            <w:tcW w:w="3969" w:type="dxa"/>
            <w:gridSpan w:val="2"/>
            <w:vAlign w:val="center"/>
          </w:tcPr>
          <w:p w:rsidR="00A11430" w:rsidRDefault="00A11430" w:rsidP="00202956">
            <w:pPr>
              <w:widowControl/>
              <w:snapToGrid w:val="0"/>
              <w:spacing w:line="360" w:lineRule="auto"/>
              <w:jc w:val="center"/>
              <w:rPr>
                <w:rFonts w:hint="eastAsia"/>
                <w:color w:val="333333"/>
                <w:sz w:val="24"/>
                <w:szCs w:val="24"/>
                <w:shd w:val="clear" w:color="auto" w:fill="FFFFFF"/>
              </w:rPr>
            </w:pPr>
            <w:r>
              <w:rPr>
                <w:rFonts w:hint="eastAsia"/>
                <w:color w:val="333333"/>
                <w:sz w:val="24"/>
                <w:szCs w:val="24"/>
                <w:shd w:val="clear" w:color="auto" w:fill="FFFFFF"/>
              </w:rPr>
              <w:t>资助标准（元）</w:t>
            </w:r>
          </w:p>
        </w:tc>
      </w:tr>
      <w:tr w:rsidR="00A11430" w:rsidTr="00202956">
        <w:tc>
          <w:tcPr>
            <w:tcW w:w="3936" w:type="dxa"/>
            <w:gridSpan w:val="2"/>
            <w:vMerge/>
            <w:vAlign w:val="center"/>
          </w:tcPr>
          <w:p w:rsidR="00A11430" w:rsidRDefault="00A11430" w:rsidP="00202956">
            <w:pPr>
              <w:widowControl/>
              <w:snapToGrid w:val="0"/>
              <w:spacing w:line="360" w:lineRule="auto"/>
              <w:jc w:val="center"/>
              <w:rPr>
                <w:rFonts w:hint="eastAsia"/>
                <w:color w:val="333333"/>
                <w:sz w:val="24"/>
                <w:szCs w:val="24"/>
                <w:shd w:val="clear" w:color="auto" w:fill="FFFFFF"/>
              </w:rPr>
            </w:pPr>
          </w:p>
        </w:tc>
        <w:tc>
          <w:tcPr>
            <w:tcW w:w="2268" w:type="dxa"/>
            <w:vAlign w:val="center"/>
          </w:tcPr>
          <w:p w:rsidR="00A11430" w:rsidRDefault="00A11430" w:rsidP="00202956">
            <w:pPr>
              <w:widowControl/>
              <w:snapToGrid w:val="0"/>
              <w:spacing w:line="360" w:lineRule="auto"/>
              <w:jc w:val="center"/>
              <w:rPr>
                <w:rFonts w:hint="eastAsia"/>
                <w:color w:val="333333"/>
                <w:sz w:val="24"/>
                <w:szCs w:val="24"/>
                <w:shd w:val="clear" w:color="auto" w:fill="FFFFFF"/>
              </w:rPr>
            </w:pPr>
            <w:r>
              <w:rPr>
                <w:rFonts w:hint="eastAsia"/>
                <w:color w:val="333333"/>
                <w:sz w:val="24"/>
                <w:szCs w:val="24"/>
                <w:shd w:val="clear" w:color="auto" w:fill="FFFFFF"/>
              </w:rPr>
              <w:t>国家级出版社</w:t>
            </w:r>
          </w:p>
        </w:tc>
        <w:tc>
          <w:tcPr>
            <w:tcW w:w="1701" w:type="dxa"/>
            <w:vAlign w:val="center"/>
          </w:tcPr>
          <w:p w:rsidR="00A11430" w:rsidRDefault="00A11430" w:rsidP="00202956">
            <w:pPr>
              <w:widowControl/>
              <w:snapToGrid w:val="0"/>
              <w:spacing w:line="360" w:lineRule="auto"/>
              <w:jc w:val="center"/>
              <w:rPr>
                <w:rFonts w:hint="eastAsia"/>
                <w:color w:val="333333"/>
                <w:sz w:val="24"/>
                <w:szCs w:val="24"/>
                <w:shd w:val="clear" w:color="auto" w:fill="FFFFFF"/>
              </w:rPr>
            </w:pPr>
            <w:r>
              <w:rPr>
                <w:rFonts w:hint="eastAsia"/>
                <w:color w:val="333333"/>
                <w:sz w:val="24"/>
                <w:szCs w:val="24"/>
                <w:shd w:val="clear" w:color="auto" w:fill="FFFFFF"/>
              </w:rPr>
              <w:t>其他出版社</w:t>
            </w:r>
          </w:p>
        </w:tc>
      </w:tr>
      <w:tr w:rsidR="00A11430" w:rsidTr="00202956">
        <w:tc>
          <w:tcPr>
            <w:tcW w:w="1384" w:type="dxa"/>
            <w:vMerge w:val="restart"/>
            <w:vAlign w:val="center"/>
          </w:tcPr>
          <w:p w:rsidR="00A11430" w:rsidRDefault="00A11430" w:rsidP="00202956">
            <w:pPr>
              <w:widowControl/>
              <w:snapToGrid w:val="0"/>
              <w:spacing w:line="360" w:lineRule="auto"/>
              <w:jc w:val="center"/>
              <w:rPr>
                <w:rFonts w:hint="eastAsia"/>
                <w:color w:val="333333"/>
                <w:sz w:val="24"/>
                <w:szCs w:val="24"/>
                <w:shd w:val="clear" w:color="auto" w:fill="FFFFFF"/>
              </w:rPr>
            </w:pPr>
            <w:r>
              <w:rPr>
                <w:rFonts w:hint="eastAsia"/>
                <w:color w:val="333333"/>
                <w:sz w:val="24"/>
                <w:szCs w:val="24"/>
                <w:shd w:val="clear" w:color="auto" w:fill="FFFFFF"/>
              </w:rPr>
              <w:t>学术著作</w:t>
            </w:r>
          </w:p>
        </w:tc>
        <w:tc>
          <w:tcPr>
            <w:tcW w:w="2552" w:type="dxa"/>
            <w:vAlign w:val="center"/>
          </w:tcPr>
          <w:p w:rsidR="00A11430" w:rsidRDefault="00A11430" w:rsidP="00202956">
            <w:pPr>
              <w:widowControl/>
              <w:snapToGrid w:val="0"/>
              <w:spacing w:line="360" w:lineRule="auto"/>
              <w:jc w:val="center"/>
              <w:rPr>
                <w:rFonts w:hint="eastAsia"/>
                <w:color w:val="333333"/>
                <w:sz w:val="24"/>
                <w:szCs w:val="24"/>
                <w:shd w:val="clear" w:color="auto" w:fill="FFFFFF"/>
              </w:rPr>
            </w:pPr>
            <w:r>
              <w:rPr>
                <w:rFonts w:hint="eastAsia"/>
                <w:color w:val="333333"/>
                <w:sz w:val="24"/>
                <w:szCs w:val="24"/>
                <w:shd w:val="clear" w:color="auto" w:fill="FFFFFF"/>
              </w:rPr>
              <w:t>学术专著</w:t>
            </w:r>
          </w:p>
        </w:tc>
        <w:tc>
          <w:tcPr>
            <w:tcW w:w="2268" w:type="dxa"/>
            <w:vAlign w:val="center"/>
          </w:tcPr>
          <w:p w:rsidR="00A11430" w:rsidRDefault="00A11430" w:rsidP="00202956">
            <w:pPr>
              <w:widowControl/>
              <w:snapToGrid w:val="0"/>
              <w:spacing w:line="360" w:lineRule="auto"/>
              <w:jc w:val="center"/>
              <w:rPr>
                <w:rFonts w:hint="eastAsia"/>
                <w:color w:val="333333"/>
                <w:sz w:val="24"/>
                <w:szCs w:val="24"/>
                <w:shd w:val="clear" w:color="auto" w:fill="FFFFFF"/>
              </w:rPr>
            </w:pPr>
            <w:r>
              <w:rPr>
                <w:rFonts w:hint="eastAsia"/>
                <w:color w:val="333333"/>
                <w:sz w:val="24"/>
                <w:szCs w:val="24"/>
                <w:shd w:val="clear" w:color="auto" w:fill="FFFFFF"/>
              </w:rPr>
              <w:t>10000</w:t>
            </w:r>
          </w:p>
        </w:tc>
        <w:tc>
          <w:tcPr>
            <w:tcW w:w="1701" w:type="dxa"/>
            <w:vAlign w:val="center"/>
          </w:tcPr>
          <w:p w:rsidR="00A11430" w:rsidRDefault="00A11430" w:rsidP="00202956">
            <w:pPr>
              <w:widowControl/>
              <w:snapToGrid w:val="0"/>
              <w:spacing w:line="360" w:lineRule="auto"/>
              <w:jc w:val="center"/>
              <w:rPr>
                <w:rFonts w:hint="eastAsia"/>
                <w:color w:val="333333"/>
                <w:sz w:val="24"/>
                <w:szCs w:val="24"/>
                <w:shd w:val="clear" w:color="auto" w:fill="FFFFFF"/>
              </w:rPr>
            </w:pPr>
            <w:r>
              <w:rPr>
                <w:rFonts w:hint="eastAsia"/>
                <w:color w:val="333333"/>
                <w:sz w:val="24"/>
                <w:szCs w:val="24"/>
                <w:shd w:val="clear" w:color="auto" w:fill="FFFFFF"/>
              </w:rPr>
              <w:t>5000</w:t>
            </w:r>
          </w:p>
        </w:tc>
      </w:tr>
      <w:tr w:rsidR="00A11430" w:rsidTr="00202956">
        <w:tc>
          <w:tcPr>
            <w:tcW w:w="1384" w:type="dxa"/>
            <w:vMerge/>
            <w:vAlign w:val="center"/>
          </w:tcPr>
          <w:p w:rsidR="00A11430" w:rsidRDefault="00A11430" w:rsidP="00202956">
            <w:pPr>
              <w:widowControl/>
              <w:snapToGrid w:val="0"/>
              <w:spacing w:line="360" w:lineRule="auto"/>
              <w:jc w:val="center"/>
              <w:rPr>
                <w:rFonts w:hint="eastAsia"/>
                <w:color w:val="333333"/>
                <w:sz w:val="24"/>
                <w:szCs w:val="24"/>
                <w:shd w:val="clear" w:color="auto" w:fill="FFFFFF"/>
              </w:rPr>
            </w:pPr>
          </w:p>
        </w:tc>
        <w:tc>
          <w:tcPr>
            <w:tcW w:w="2552" w:type="dxa"/>
            <w:vAlign w:val="center"/>
          </w:tcPr>
          <w:p w:rsidR="00A11430" w:rsidRDefault="00A11430" w:rsidP="00202956">
            <w:pPr>
              <w:widowControl/>
              <w:snapToGrid w:val="0"/>
              <w:spacing w:line="360" w:lineRule="auto"/>
              <w:jc w:val="center"/>
              <w:rPr>
                <w:rFonts w:hint="eastAsia"/>
                <w:color w:val="333333"/>
                <w:sz w:val="24"/>
                <w:szCs w:val="24"/>
                <w:shd w:val="clear" w:color="auto" w:fill="FFFFFF"/>
              </w:rPr>
            </w:pPr>
            <w:r>
              <w:rPr>
                <w:rFonts w:hint="eastAsia"/>
                <w:color w:val="333333"/>
                <w:sz w:val="24"/>
                <w:szCs w:val="24"/>
                <w:shd w:val="clear" w:color="auto" w:fill="FFFFFF"/>
              </w:rPr>
              <w:t>学术编著、译著</w:t>
            </w:r>
          </w:p>
        </w:tc>
        <w:tc>
          <w:tcPr>
            <w:tcW w:w="2268" w:type="dxa"/>
            <w:vAlign w:val="center"/>
          </w:tcPr>
          <w:p w:rsidR="00A11430" w:rsidRDefault="00A11430" w:rsidP="00202956">
            <w:pPr>
              <w:widowControl/>
              <w:snapToGrid w:val="0"/>
              <w:spacing w:line="360" w:lineRule="auto"/>
              <w:jc w:val="center"/>
              <w:rPr>
                <w:rFonts w:hint="eastAsia"/>
                <w:color w:val="333333"/>
                <w:sz w:val="24"/>
                <w:szCs w:val="24"/>
                <w:shd w:val="clear" w:color="auto" w:fill="FFFFFF"/>
              </w:rPr>
            </w:pPr>
            <w:r>
              <w:rPr>
                <w:rFonts w:hint="eastAsia"/>
                <w:color w:val="333333"/>
                <w:sz w:val="24"/>
                <w:szCs w:val="24"/>
                <w:shd w:val="clear" w:color="auto" w:fill="FFFFFF"/>
              </w:rPr>
              <w:t>5000</w:t>
            </w:r>
          </w:p>
        </w:tc>
        <w:tc>
          <w:tcPr>
            <w:tcW w:w="1701" w:type="dxa"/>
            <w:vAlign w:val="center"/>
          </w:tcPr>
          <w:p w:rsidR="00A11430" w:rsidRDefault="00A11430" w:rsidP="00202956">
            <w:pPr>
              <w:widowControl/>
              <w:snapToGrid w:val="0"/>
              <w:spacing w:line="360" w:lineRule="auto"/>
              <w:jc w:val="center"/>
              <w:rPr>
                <w:rFonts w:hint="eastAsia"/>
                <w:color w:val="333333"/>
                <w:sz w:val="24"/>
                <w:szCs w:val="24"/>
                <w:shd w:val="clear" w:color="auto" w:fill="FFFFFF"/>
              </w:rPr>
            </w:pPr>
            <w:r>
              <w:rPr>
                <w:rFonts w:hint="eastAsia"/>
                <w:color w:val="333333"/>
                <w:sz w:val="24"/>
                <w:szCs w:val="24"/>
                <w:shd w:val="clear" w:color="auto" w:fill="FFFFFF"/>
              </w:rPr>
              <w:t>2000</w:t>
            </w:r>
          </w:p>
        </w:tc>
      </w:tr>
      <w:tr w:rsidR="00A11430" w:rsidTr="00202956">
        <w:tc>
          <w:tcPr>
            <w:tcW w:w="3936" w:type="dxa"/>
            <w:gridSpan w:val="2"/>
            <w:vAlign w:val="center"/>
          </w:tcPr>
          <w:p w:rsidR="00A11430" w:rsidRDefault="00A11430" w:rsidP="00202956">
            <w:pPr>
              <w:widowControl/>
              <w:snapToGrid w:val="0"/>
              <w:spacing w:line="360" w:lineRule="auto"/>
              <w:jc w:val="center"/>
              <w:rPr>
                <w:rFonts w:hint="eastAsia"/>
                <w:color w:val="333333"/>
                <w:sz w:val="24"/>
                <w:szCs w:val="24"/>
                <w:shd w:val="clear" w:color="auto" w:fill="FFFFFF"/>
              </w:rPr>
            </w:pPr>
            <w:r>
              <w:rPr>
                <w:rFonts w:hint="eastAsia"/>
                <w:color w:val="333333"/>
                <w:sz w:val="24"/>
                <w:szCs w:val="24"/>
                <w:shd w:val="clear" w:color="auto" w:fill="FFFFFF"/>
              </w:rPr>
              <w:t>教材（教育部、教育厅认定的目录内）</w:t>
            </w:r>
          </w:p>
        </w:tc>
        <w:tc>
          <w:tcPr>
            <w:tcW w:w="3969" w:type="dxa"/>
            <w:gridSpan w:val="2"/>
            <w:vAlign w:val="center"/>
          </w:tcPr>
          <w:p w:rsidR="00A11430" w:rsidRDefault="00A11430" w:rsidP="00202956">
            <w:pPr>
              <w:widowControl/>
              <w:snapToGrid w:val="0"/>
              <w:spacing w:line="360" w:lineRule="auto"/>
              <w:jc w:val="center"/>
              <w:rPr>
                <w:rFonts w:hint="eastAsia"/>
                <w:color w:val="333333"/>
                <w:sz w:val="24"/>
                <w:szCs w:val="24"/>
                <w:shd w:val="clear" w:color="auto" w:fill="FFFFFF"/>
              </w:rPr>
            </w:pPr>
            <w:r>
              <w:rPr>
                <w:rFonts w:hint="eastAsia"/>
                <w:color w:val="333333"/>
                <w:sz w:val="24"/>
                <w:szCs w:val="24"/>
                <w:shd w:val="clear" w:color="auto" w:fill="FFFFFF"/>
              </w:rPr>
              <w:t>3000</w:t>
            </w:r>
          </w:p>
        </w:tc>
      </w:tr>
    </w:tbl>
    <w:p w:rsidR="00A11430" w:rsidRDefault="00A11430" w:rsidP="00A11430">
      <w:pPr>
        <w:widowControl/>
        <w:snapToGrid w:val="0"/>
        <w:spacing w:line="360" w:lineRule="auto"/>
        <w:ind w:firstLineChars="200" w:firstLine="482"/>
        <w:jc w:val="left"/>
        <w:rPr>
          <w:rFonts w:ascii="宋体" w:hAnsi="宋体" w:hint="eastAsia"/>
          <w:b/>
          <w:color w:val="000000"/>
          <w:sz w:val="24"/>
          <w:szCs w:val="24"/>
        </w:rPr>
      </w:pPr>
      <w:r>
        <w:rPr>
          <w:rFonts w:ascii="宋体" w:hAnsi="宋体" w:hint="eastAsia"/>
          <w:b/>
          <w:color w:val="000000"/>
          <w:sz w:val="24"/>
          <w:szCs w:val="24"/>
        </w:rPr>
        <w:t>第十一条</w:t>
      </w:r>
      <w:r>
        <w:rPr>
          <w:rFonts w:ascii="宋体" w:hAnsi="宋体"/>
          <w:b/>
          <w:color w:val="000000"/>
          <w:sz w:val="24"/>
          <w:szCs w:val="24"/>
        </w:rPr>
        <w:t> </w:t>
      </w:r>
      <w:r>
        <w:rPr>
          <w:rFonts w:ascii="宋体" w:hAnsi="宋体" w:hint="eastAsia"/>
          <w:b/>
          <w:color w:val="000000"/>
          <w:sz w:val="24"/>
          <w:szCs w:val="24"/>
        </w:rPr>
        <w:t xml:space="preserve"> 专利成果类绩效管理标准</w:t>
      </w:r>
    </w:p>
    <w:p w:rsidR="00A11430" w:rsidRDefault="00A11430" w:rsidP="00A11430">
      <w:pPr>
        <w:widowControl/>
        <w:snapToGrid w:val="0"/>
        <w:spacing w:line="360" w:lineRule="auto"/>
        <w:ind w:firstLineChars="201" w:firstLine="484"/>
        <w:jc w:val="left"/>
        <w:rPr>
          <w:rFonts w:ascii="宋体" w:hint="eastAsia"/>
          <w:b/>
          <w:sz w:val="24"/>
          <w:szCs w:val="24"/>
        </w:rPr>
      </w:pPr>
      <w:r>
        <w:rPr>
          <w:rFonts w:ascii="宋体" w:hint="eastAsia"/>
          <w:b/>
          <w:sz w:val="24"/>
          <w:szCs w:val="24"/>
        </w:rPr>
        <w:t>（一）</w:t>
      </w:r>
      <w:r>
        <w:rPr>
          <w:rFonts w:ascii="宋体" w:hAnsi="宋体" w:hint="eastAsia"/>
          <w:b/>
          <w:color w:val="000000"/>
          <w:sz w:val="24"/>
          <w:szCs w:val="24"/>
        </w:rPr>
        <w:t>专利成果类</w:t>
      </w:r>
      <w:r>
        <w:rPr>
          <w:rFonts w:ascii="宋体" w:hint="eastAsia"/>
          <w:b/>
          <w:sz w:val="24"/>
          <w:szCs w:val="24"/>
        </w:rPr>
        <w:t>经费资助标准</w:t>
      </w:r>
    </w:p>
    <w:p w:rsidR="00A11430" w:rsidRDefault="00A11430" w:rsidP="00A11430">
      <w:pPr>
        <w:widowControl/>
        <w:snapToGrid w:val="0"/>
        <w:spacing w:line="360" w:lineRule="auto"/>
        <w:ind w:firstLineChars="201" w:firstLine="482"/>
        <w:jc w:val="left"/>
        <w:rPr>
          <w:rFonts w:ascii="宋体" w:hint="eastAsia"/>
          <w:sz w:val="24"/>
          <w:szCs w:val="24"/>
        </w:rPr>
      </w:pPr>
      <w:r>
        <w:rPr>
          <w:rFonts w:ascii="宋体" w:hint="eastAsia"/>
          <w:sz w:val="24"/>
          <w:szCs w:val="24"/>
        </w:rPr>
        <w:t>对于我院教师为第一发明人，第一专利权人（或第一著作权人）为“阿克苏职业技术学院”获得的发明专利、实用新型专利、外观设计专利、计算机软件著作权和集成电路布图设计专有权的科研成果，学院给与经费资助，专利的申请、维护等费用学院不给予经费支持。</w:t>
      </w:r>
      <w:r>
        <w:rPr>
          <w:rFonts w:ascii="宋体"/>
          <w:sz w:val="24"/>
          <w:szCs w:val="24"/>
        </w:rPr>
        <w:t>  </w:t>
      </w:r>
      <w:r>
        <w:rPr>
          <w:rFonts w:ascii="宋体" w:hint="eastAsia"/>
          <w:sz w:val="24"/>
          <w:szCs w:val="24"/>
        </w:rPr>
        <w:t>标准如下：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1700"/>
        <w:gridCol w:w="1702"/>
        <w:gridCol w:w="1666"/>
        <w:gridCol w:w="1580"/>
      </w:tblGrid>
      <w:tr w:rsidR="00A11430" w:rsidTr="00202956">
        <w:tc>
          <w:tcPr>
            <w:tcW w:w="1683" w:type="dxa"/>
            <w:vAlign w:val="center"/>
          </w:tcPr>
          <w:p w:rsidR="00A11430" w:rsidRDefault="00A11430" w:rsidP="00202956">
            <w:pPr>
              <w:jc w:val="center"/>
              <w:rPr>
                <w:sz w:val="24"/>
                <w:szCs w:val="24"/>
              </w:rPr>
            </w:pPr>
            <w:r>
              <w:rPr>
                <w:rFonts w:hint="eastAsia"/>
                <w:sz w:val="24"/>
                <w:szCs w:val="24"/>
              </w:rPr>
              <w:t>专利类别</w:t>
            </w:r>
          </w:p>
        </w:tc>
        <w:tc>
          <w:tcPr>
            <w:tcW w:w="1749" w:type="dxa"/>
            <w:vAlign w:val="center"/>
          </w:tcPr>
          <w:p w:rsidR="00A11430" w:rsidRDefault="00A11430" w:rsidP="00202956">
            <w:pPr>
              <w:jc w:val="center"/>
              <w:rPr>
                <w:sz w:val="24"/>
                <w:szCs w:val="24"/>
              </w:rPr>
            </w:pPr>
            <w:r>
              <w:rPr>
                <w:rFonts w:hint="eastAsia"/>
                <w:sz w:val="24"/>
                <w:szCs w:val="24"/>
              </w:rPr>
              <w:t>发明专利</w:t>
            </w:r>
          </w:p>
        </w:tc>
        <w:tc>
          <w:tcPr>
            <w:tcW w:w="1750" w:type="dxa"/>
            <w:vAlign w:val="center"/>
          </w:tcPr>
          <w:p w:rsidR="00A11430" w:rsidRDefault="00A11430" w:rsidP="00202956">
            <w:pPr>
              <w:jc w:val="center"/>
              <w:rPr>
                <w:sz w:val="24"/>
                <w:szCs w:val="24"/>
              </w:rPr>
            </w:pPr>
            <w:r>
              <w:rPr>
                <w:rFonts w:hint="eastAsia"/>
                <w:sz w:val="24"/>
                <w:szCs w:val="24"/>
              </w:rPr>
              <w:t>实用新型</w:t>
            </w:r>
          </w:p>
        </w:tc>
        <w:tc>
          <w:tcPr>
            <w:tcW w:w="1718" w:type="dxa"/>
            <w:vAlign w:val="center"/>
          </w:tcPr>
          <w:p w:rsidR="00A11430" w:rsidRDefault="00A11430" w:rsidP="00202956">
            <w:pPr>
              <w:jc w:val="center"/>
              <w:rPr>
                <w:sz w:val="24"/>
                <w:szCs w:val="24"/>
              </w:rPr>
            </w:pPr>
            <w:r>
              <w:rPr>
                <w:rFonts w:hint="eastAsia"/>
                <w:sz w:val="24"/>
                <w:szCs w:val="24"/>
              </w:rPr>
              <w:t>外观设计</w:t>
            </w:r>
          </w:p>
        </w:tc>
        <w:tc>
          <w:tcPr>
            <w:tcW w:w="1622" w:type="dxa"/>
            <w:vAlign w:val="center"/>
          </w:tcPr>
          <w:p w:rsidR="00A11430" w:rsidRDefault="00A11430" w:rsidP="00202956">
            <w:pPr>
              <w:jc w:val="center"/>
              <w:rPr>
                <w:rFonts w:hint="eastAsia"/>
                <w:sz w:val="24"/>
                <w:szCs w:val="24"/>
              </w:rPr>
            </w:pPr>
            <w:r>
              <w:rPr>
                <w:rFonts w:hint="eastAsia"/>
                <w:sz w:val="24"/>
                <w:szCs w:val="24"/>
              </w:rPr>
              <w:t>计算机软件著作权</w:t>
            </w:r>
          </w:p>
        </w:tc>
      </w:tr>
      <w:tr w:rsidR="00A11430" w:rsidTr="00202956">
        <w:trPr>
          <w:trHeight w:val="632"/>
        </w:trPr>
        <w:tc>
          <w:tcPr>
            <w:tcW w:w="1683" w:type="dxa"/>
            <w:vAlign w:val="center"/>
          </w:tcPr>
          <w:p w:rsidR="00A11430" w:rsidRDefault="00A11430" w:rsidP="00202956">
            <w:pPr>
              <w:jc w:val="center"/>
              <w:rPr>
                <w:sz w:val="24"/>
                <w:szCs w:val="24"/>
              </w:rPr>
            </w:pPr>
            <w:r>
              <w:rPr>
                <w:rFonts w:hint="eastAsia"/>
                <w:sz w:val="24"/>
                <w:szCs w:val="24"/>
              </w:rPr>
              <w:t>奖励标准（元）</w:t>
            </w:r>
          </w:p>
        </w:tc>
        <w:tc>
          <w:tcPr>
            <w:tcW w:w="1749" w:type="dxa"/>
            <w:vAlign w:val="center"/>
          </w:tcPr>
          <w:p w:rsidR="00A11430" w:rsidRDefault="00A11430" w:rsidP="00202956">
            <w:pPr>
              <w:jc w:val="center"/>
              <w:rPr>
                <w:sz w:val="24"/>
                <w:szCs w:val="24"/>
              </w:rPr>
            </w:pPr>
            <w:r>
              <w:rPr>
                <w:rFonts w:hint="eastAsia"/>
                <w:sz w:val="24"/>
                <w:szCs w:val="24"/>
              </w:rPr>
              <w:t>3000</w:t>
            </w:r>
            <w:r>
              <w:rPr>
                <w:sz w:val="24"/>
                <w:szCs w:val="24"/>
              </w:rPr>
              <w:t xml:space="preserve"> </w:t>
            </w:r>
          </w:p>
        </w:tc>
        <w:tc>
          <w:tcPr>
            <w:tcW w:w="1750" w:type="dxa"/>
            <w:vAlign w:val="center"/>
          </w:tcPr>
          <w:p w:rsidR="00A11430" w:rsidRDefault="00A11430" w:rsidP="00202956">
            <w:pPr>
              <w:jc w:val="center"/>
              <w:rPr>
                <w:sz w:val="24"/>
                <w:szCs w:val="24"/>
              </w:rPr>
            </w:pPr>
            <w:r>
              <w:rPr>
                <w:rFonts w:hint="eastAsia"/>
                <w:sz w:val="24"/>
                <w:szCs w:val="24"/>
              </w:rPr>
              <w:t>1000</w:t>
            </w:r>
            <w:r>
              <w:rPr>
                <w:sz w:val="24"/>
                <w:szCs w:val="24"/>
              </w:rPr>
              <w:t xml:space="preserve"> </w:t>
            </w:r>
          </w:p>
        </w:tc>
        <w:tc>
          <w:tcPr>
            <w:tcW w:w="1718" w:type="dxa"/>
            <w:vAlign w:val="center"/>
          </w:tcPr>
          <w:p w:rsidR="00A11430" w:rsidRDefault="00A11430" w:rsidP="00202956">
            <w:pPr>
              <w:jc w:val="center"/>
              <w:rPr>
                <w:sz w:val="24"/>
                <w:szCs w:val="24"/>
              </w:rPr>
            </w:pPr>
            <w:r>
              <w:rPr>
                <w:rFonts w:hint="eastAsia"/>
                <w:sz w:val="24"/>
                <w:szCs w:val="24"/>
              </w:rPr>
              <w:t>500</w:t>
            </w:r>
            <w:r>
              <w:rPr>
                <w:sz w:val="24"/>
                <w:szCs w:val="24"/>
              </w:rPr>
              <w:t xml:space="preserve"> </w:t>
            </w:r>
          </w:p>
        </w:tc>
        <w:tc>
          <w:tcPr>
            <w:tcW w:w="1622" w:type="dxa"/>
            <w:vAlign w:val="center"/>
          </w:tcPr>
          <w:p w:rsidR="00A11430" w:rsidRDefault="00A11430" w:rsidP="00202956">
            <w:pPr>
              <w:jc w:val="center"/>
              <w:rPr>
                <w:rFonts w:hint="eastAsia"/>
                <w:sz w:val="24"/>
                <w:szCs w:val="24"/>
              </w:rPr>
            </w:pPr>
            <w:r>
              <w:rPr>
                <w:rFonts w:hint="eastAsia"/>
                <w:sz w:val="24"/>
                <w:szCs w:val="24"/>
              </w:rPr>
              <w:t xml:space="preserve">1000 </w:t>
            </w:r>
          </w:p>
        </w:tc>
      </w:tr>
    </w:tbl>
    <w:p w:rsidR="00A11430" w:rsidRDefault="00A11430" w:rsidP="00A11430">
      <w:pPr>
        <w:widowControl/>
        <w:snapToGrid w:val="0"/>
        <w:spacing w:line="360" w:lineRule="auto"/>
        <w:ind w:firstLineChars="201" w:firstLine="484"/>
        <w:jc w:val="left"/>
        <w:rPr>
          <w:rFonts w:ascii="宋体" w:hint="eastAsia"/>
          <w:b/>
          <w:sz w:val="24"/>
          <w:szCs w:val="24"/>
        </w:rPr>
      </w:pPr>
      <w:r>
        <w:rPr>
          <w:rFonts w:ascii="宋体" w:hint="eastAsia"/>
          <w:b/>
          <w:sz w:val="24"/>
          <w:szCs w:val="24"/>
        </w:rPr>
        <w:t>（二）技术转让类资助标准</w:t>
      </w:r>
    </w:p>
    <w:p w:rsidR="00A11430" w:rsidRDefault="00A11430" w:rsidP="00A11430">
      <w:pPr>
        <w:widowControl/>
        <w:snapToGrid w:val="0"/>
        <w:spacing w:line="360" w:lineRule="auto"/>
        <w:ind w:firstLineChars="201" w:firstLine="482"/>
        <w:jc w:val="left"/>
        <w:rPr>
          <w:rFonts w:ascii="宋体" w:hint="eastAsia"/>
          <w:sz w:val="24"/>
          <w:szCs w:val="24"/>
        </w:rPr>
      </w:pPr>
      <w:r>
        <w:rPr>
          <w:rFonts w:ascii="宋体" w:hint="eastAsia"/>
          <w:sz w:val="24"/>
          <w:szCs w:val="24"/>
        </w:rPr>
        <w:t>我院具有知识产权的专利等技术成果，向国内单位或个人进行知识产权的许可和转让的，必须由第一完成人报学院审批。学院所有专利等技术成果在学院或外单位实施，实现专利技术转移取得的相应收益，学院按照具体技术转让合同规定或到账经费情况进行金额分配，到账经费具体分配按学院10%、技术掌握者或技术负责人90%比例分配，技术负责人根据项目组成员贡献大小自行分配，承担相应法律责任。如果以股份形式按照以上比例或按照具体合同执行，并报学院科研管理部门审批。</w:t>
      </w:r>
    </w:p>
    <w:p w:rsidR="00A11430" w:rsidRDefault="00A11430" w:rsidP="00A11430">
      <w:pPr>
        <w:widowControl/>
        <w:snapToGrid w:val="0"/>
        <w:spacing w:line="360" w:lineRule="auto"/>
        <w:jc w:val="center"/>
        <w:rPr>
          <w:rFonts w:ascii="黑体" w:eastAsia="黑体" w:hAnsi="黑体" w:hint="eastAsia"/>
          <w:color w:val="333333"/>
          <w:sz w:val="30"/>
          <w:szCs w:val="30"/>
          <w:shd w:val="clear" w:color="auto" w:fill="FFFFFF"/>
        </w:rPr>
      </w:pPr>
      <w:r>
        <w:rPr>
          <w:rFonts w:ascii="宋体" w:hAnsi="宋体" w:hint="eastAsia"/>
          <w:b/>
          <w:color w:val="000000"/>
          <w:sz w:val="24"/>
          <w:szCs w:val="24"/>
        </w:rPr>
        <w:t>第四章  申报成果绩效认定的程序和管理</w:t>
      </w:r>
    </w:p>
    <w:p w:rsidR="00A11430" w:rsidRDefault="00A11430" w:rsidP="00A11430">
      <w:pPr>
        <w:widowControl/>
        <w:snapToGrid w:val="0"/>
        <w:spacing w:line="360" w:lineRule="auto"/>
        <w:ind w:firstLineChars="200" w:firstLine="482"/>
        <w:jc w:val="left"/>
        <w:rPr>
          <w:rFonts w:ascii="宋体" w:hAnsi="宋体" w:hint="eastAsia"/>
          <w:color w:val="000000"/>
          <w:sz w:val="24"/>
          <w:szCs w:val="24"/>
        </w:rPr>
      </w:pPr>
      <w:r>
        <w:rPr>
          <w:rFonts w:ascii="宋体" w:hAnsi="宋体" w:hint="eastAsia"/>
          <w:b/>
          <w:color w:val="000000"/>
          <w:sz w:val="24"/>
          <w:szCs w:val="24"/>
        </w:rPr>
        <w:t>第十二条</w:t>
      </w:r>
      <w:r>
        <w:rPr>
          <w:rFonts w:ascii="宋体" w:hAnsi="宋体" w:hint="eastAsia"/>
          <w:color w:val="FF0000"/>
          <w:sz w:val="24"/>
          <w:szCs w:val="24"/>
        </w:rPr>
        <w:t xml:space="preserve">  </w:t>
      </w:r>
      <w:r>
        <w:rPr>
          <w:rFonts w:ascii="宋体" w:hAnsi="宋体" w:hint="eastAsia"/>
          <w:color w:val="000000"/>
          <w:sz w:val="24"/>
          <w:szCs w:val="24"/>
        </w:rPr>
        <w:t>所有科研成果均应根据《阿克苏职业技术学院科研成果审读实施方案》进行四级审读工作，审读合格的成果予以认定，不合格的不予以认定。</w:t>
      </w:r>
    </w:p>
    <w:p w:rsidR="00A11430" w:rsidRDefault="00A11430" w:rsidP="00A11430">
      <w:pPr>
        <w:widowControl/>
        <w:snapToGrid w:val="0"/>
        <w:spacing w:line="360" w:lineRule="auto"/>
        <w:ind w:firstLineChars="200" w:firstLine="482"/>
        <w:jc w:val="left"/>
        <w:rPr>
          <w:rFonts w:ascii="宋体" w:hAnsi="宋体" w:hint="eastAsia"/>
          <w:color w:val="000000"/>
          <w:sz w:val="24"/>
          <w:szCs w:val="24"/>
        </w:rPr>
      </w:pPr>
      <w:r>
        <w:rPr>
          <w:rFonts w:ascii="宋体" w:hAnsi="宋体" w:hint="eastAsia"/>
          <w:b/>
          <w:bCs/>
          <w:color w:val="000000"/>
          <w:sz w:val="24"/>
          <w:szCs w:val="24"/>
        </w:rPr>
        <w:lastRenderedPageBreak/>
        <w:t>第十四条</w:t>
      </w:r>
      <w:r>
        <w:rPr>
          <w:rFonts w:ascii="宋体" w:hAnsi="宋体" w:hint="eastAsia"/>
          <w:color w:val="000000"/>
          <w:sz w:val="24"/>
          <w:szCs w:val="24"/>
        </w:rPr>
        <w:t xml:space="preserve">  科研成果认定的程序：凡符合上述绩效管理范围者，于次年3月以前以系(部)、处（室）为单位向科研科提交成果原件、复印件、电子扫描件，由科研科核算、审核汇总后交学院学术委员会审议，并经院长办公会审定通过，经公示无异议后发放。</w:t>
      </w:r>
    </w:p>
    <w:p w:rsidR="00A11430" w:rsidRDefault="00A11430" w:rsidP="00A11430">
      <w:pPr>
        <w:widowControl/>
        <w:snapToGrid w:val="0"/>
        <w:spacing w:line="360" w:lineRule="auto"/>
        <w:ind w:firstLineChars="200" w:firstLine="482"/>
        <w:jc w:val="left"/>
        <w:rPr>
          <w:rFonts w:ascii="宋体" w:hAnsi="宋体" w:hint="eastAsia"/>
          <w:color w:val="000000"/>
          <w:sz w:val="24"/>
          <w:szCs w:val="24"/>
        </w:rPr>
      </w:pPr>
      <w:r>
        <w:rPr>
          <w:rFonts w:ascii="宋体" w:hAnsi="宋体" w:hint="eastAsia"/>
          <w:b/>
          <w:color w:val="000000"/>
          <w:sz w:val="24"/>
          <w:szCs w:val="24"/>
        </w:rPr>
        <w:t xml:space="preserve">第十三条  </w:t>
      </w:r>
      <w:r>
        <w:rPr>
          <w:rFonts w:ascii="宋体" w:hAnsi="宋体" w:hint="eastAsia"/>
          <w:color w:val="000000"/>
          <w:sz w:val="24"/>
          <w:szCs w:val="24"/>
        </w:rPr>
        <w:t>资金使用性质：“科研项目”类成果以核拨科研经费形式给与配套，</w:t>
      </w:r>
      <w:proofErr w:type="gramStart"/>
      <w:r>
        <w:rPr>
          <w:rFonts w:ascii="宋体" w:hAnsi="宋体" w:hint="eastAsia"/>
          <w:color w:val="000000"/>
          <w:sz w:val="24"/>
          <w:szCs w:val="24"/>
        </w:rPr>
        <w:t>按科研</w:t>
      </w:r>
      <w:proofErr w:type="gramEnd"/>
      <w:r>
        <w:rPr>
          <w:rFonts w:ascii="宋体" w:hAnsi="宋体" w:hint="eastAsia"/>
          <w:color w:val="000000"/>
          <w:sz w:val="24"/>
          <w:szCs w:val="24"/>
        </w:rPr>
        <w:t>经费管理办法管理和使用。“学术论文”、“专利”、“获奖成果”、“学术著作”四类科研成果认定经费根据《阿克苏职业技术学院教学工作量核定办法（试行）》（</w:t>
      </w:r>
      <w:proofErr w:type="gramStart"/>
      <w:r>
        <w:rPr>
          <w:rFonts w:ascii="宋体" w:hAnsi="宋体" w:hint="eastAsia"/>
          <w:color w:val="000000"/>
          <w:sz w:val="24"/>
          <w:szCs w:val="24"/>
        </w:rPr>
        <w:t>阿职院</w:t>
      </w:r>
      <w:proofErr w:type="gramEnd"/>
      <w:r>
        <w:rPr>
          <w:rFonts w:ascii="宋体" w:hAnsi="宋体" w:hint="eastAsia"/>
          <w:color w:val="000000"/>
          <w:sz w:val="24"/>
          <w:szCs w:val="24"/>
        </w:rPr>
        <w:t>[2015]33号）中“其他教学工作量”中“质量工程和内涵建设工作量”核定办法为依据核定，资助经费直接汇入项目负责人账户，由负责人按参与者贡献大小分配。资助经费涉及税收问题依照国家相关法规办理。</w:t>
      </w:r>
    </w:p>
    <w:p w:rsidR="00A11430" w:rsidRDefault="00A11430" w:rsidP="00A11430">
      <w:pPr>
        <w:widowControl/>
        <w:snapToGrid w:val="0"/>
        <w:spacing w:line="360" w:lineRule="auto"/>
        <w:jc w:val="center"/>
        <w:rPr>
          <w:rFonts w:ascii="宋体" w:hAnsi="宋体"/>
          <w:b/>
          <w:color w:val="000000"/>
          <w:sz w:val="24"/>
          <w:szCs w:val="24"/>
        </w:rPr>
      </w:pPr>
      <w:r>
        <w:rPr>
          <w:rFonts w:ascii="宋体" w:hAnsi="宋体" w:hint="eastAsia"/>
          <w:b/>
          <w:color w:val="000000"/>
          <w:sz w:val="24"/>
          <w:szCs w:val="24"/>
        </w:rPr>
        <w:t>第五章  附 则</w:t>
      </w:r>
    </w:p>
    <w:p w:rsidR="00A11430" w:rsidRDefault="00A11430" w:rsidP="00A11430">
      <w:pPr>
        <w:widowControl/>
        <w:snapToGrid w:val="0"/>
        <w:spacing w:line="360" w:lineRule="auto"/>
        <w:ind w:firstLineChars="200" w:firstLine="482"/>
        <w:jc w:val="left"/>
        <w:rPr>
          <w:rFonts w:ascii="宋体"/>
          <w:b/>
          <w:color w:val="000000"/>
          <w:sz w:val="24"/>
          <w:szCs w:val="24"/>
        </w:rPr>
      </w:pPr>
      <w:r>
        <w:rPr>
          <w:rFonts w:ascii="宋体" w:hAnsi="宋体" w:hint="eastAsia"/>
          <w:b/>
          <w:color w:val="000000"/>
          <w:sz w:val="24"/>
          <w:szCs w:val="24"/>
        </w:rPr>
        <w:t xml:space="preserve">第十四条 </w:t>
      </w:r>
      <w:r>
        <w:rPr>
          <w:rFonts w:ascii="宋体"/>
          <w:b/>
          <w:color w:val="000000"/>
          <w:sz w:val="24"/>
          <w:szCs w:val="24"/>
        </w:rPr>
        <w:t> </w:t>
      </w:r>
      <w:r>
        <w:rPr>
          <w:rFonts w:ascii="宋体" w:hAnsi="宋体" w:hint="eastAsia"/>
          <w:color w:val="000000"/>
          <w:sz w:val="24"/>
          <w:szCs w:val="24"/>
        </w:rPr>
        <w:t>所获学院经费资助的各类成果或项目，其著作权、版权等知识产权归属按《中华人民共和国著作权法》、《中华人民共和国著作权法实施条例》、《计算机软件保护条例》等知识产权法律法规办理。</w:t>
      </w:r>
    </w:p>
    <w:p w:rsidR="00A11430" w:rsidRDefault="00A11430" w:rsidP="00A11430">
      <w:pPr>
        <w:widowControl/>
        <w:snapToGrid w:val="0"/>
        <w:spacing w:line="360" w:lineRule="auto"/>
        <w:ind w:firstLineChars="200" w:firstLine="482"/>
        <w:jc w:val="left"/>
        <w:rPr>
          <w:rFonts w:ascii="宋体" w:hAnsi="宋体"/>
          <w:color w:val="000000"/>
          <w:sz w:val="24"/>
          <w:szCs w:val="24"/>
        </w:rPr>
      </w:pPr>
      <w:r>
        <w:rPr>
          <w:rFonts w:ascii="宋体" w:hAnsi="宋体" w:hint="eastAsia"/>
          <w:b/>
          <w:color w:val="000000"/>
          <w:sz w:val="24"/>
          <w:szCs w:val="24"/>
        </w:rPr>
        <w:t>第十五条</w:t>
      </w:r>
      <w:r>
        <w:rPr>
          <w:rFonts w:ascii="宋体" w:hAnsi="宋体" w:hint="eastAsia"/>
          <w:color w:val="000000"/>
          <w:sz w:val="24"/>
          <w:szCs w:val="24"/>
        </w:rPr>
        <w:t xml:space="preserve">  本办法自2020年1月1日起执行，原《阿克苏职业技术学院关于科研成果绩效管理办法（试行）》自行终止。本办法由教务（科研）处负责解释，未尽事宜报请学院学术委员会审定。</w:t>
      </w:r>
    </w:p>
    <w:p w:rsidR="00C30A1B" w:rsidRPr="00A11430" w:rsidRDefault="00C30A1B"/>
    <w:sectPr w:rsidR="00C30A1B" w:rsidRPr="00A1143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30"/>
    <w:rsid w:val="00A11430"/>
    <w:rsid w:val="00C30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33861-E755-4A97-96F5-D442E811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43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143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dc:creator>
  <cp:keywords/>
  <dc:description/>
  <cp:lastModifiedBy>DL</cp:lastModifiedBy>
  <cp:revision>1</cp:revision>
  <dcterms:created xsi:type="dcterms:W3CDTF">2021-03-26T05:32:00Z</dcterms:created>
  <dcterms:modified xsi:type="dcterms:W3CDTF">2021-03-26T05:32:00Z</dcterms:modified>
</cp:coreProperties>
</file>